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A3F37CA" w14:textId="77777777" w:rsidR="00D74D49" w:rsidRPr="00DA0664" w:rsidRDefault="00951169" w:rsidP="00DA0664">
      <w:pPr>
        <w:pStyle w:val="Heading1"/>
        <w:spacing w:before="0"/>
        <w:rPr>
          <w:rFonts w:asciiTheme="minorHAnsi" w:hAnsiTheme="minorHAnsi" w:cstheme="minorHAnsi"/>
          <w:sz w:val="22"/>
          <w:szCs w:val="22"/>
        </w:rPr>
      </w:pPr>
      <w:r w:rsidRPr="00DA0664">
        <w:rPr>
          <w:rFonts w:asciiTheme="minorHAnsi" w:hAnsiTheme="minorHAnsi" w:cstheme="minorHAnsi"/>
          <w:sz w:val="22"/>
          <w:szCs w:val="22"/>
        </w:rPr>
        <w:t>Ontario Graduate Scholarship</w:t>
      </w:r>
      <w:r w:rsidR="007D0C3E" w:rsidRPr="00DA0664">
        <w:rPr>
          <w:rFonts w:asciiTheme="minorHAnsi" w:hAnsiTheme="minorHAnsi" w:cstheme="minorHAnsi"/>
          <w:sz w:val="22"/>
          <w:szCs w:val="22"/>
        </w:rPr>
        <w:t xml:space="preserve"> </w:t>
      </w:r>
      <w:r w:rsidR="00D74D49" w:rsidRPr="00DA0664">
        <w:rPr>
          <w:rFonts w:asciiTheme="minorHAnsi" w:hAnsiTheme="minorHAnsi" w:cstheme="minorHAnsi"/>
          <w:sz w:val="22"/>
          <w:szCs w:val="22"/>
        </w:rPr>
        <w:t>(OGS)</w:t>
      </w:r>
    </w:p>
    <w:p w14:paraId="764C1D24" w14:textId="55499A11" w:rsidR="00D74D49" w:rsidRPr="00DA0664" w:rsidRDefault="0000797D" w:rsidP="008470E4">
      <w:pPr>
        <w:pStyle w:val="Heading1"/>
        <w:rPr>
          <w:rFonts w:asciiTheme="minorHAnsi" w:hAnsiTheme="minorHAnsi" w:cstheme="minorHAnsi"/>
          <w:sz w:val="22"/>
          <w:szCs w:val="22"/>
        </w:rPr>
      </w:pPr>
      <w:r>
        <w:rPr>
          <w:rFonts w:asciiTheme="minorHAnsi" w:hAnsiTheme="minorHAnsi" w:cstheme="minorHAnsi"/>
          <w:sz w:val="22"/>
          <w:szCs w:val="22"/>
        </w:rPr>
        <w:t>202</w:t>
      </w:r>
      <w:r w:rsidR="000D27AF">
        <w:rPr>
          <w:rFonts w:asciiTheme="minorHAnsi" w:hAnsiTheme="minorHAnsi" w:cstheme="minorHAnsi"/>
          <w:sz w:val="22"/>
          <w:szCs w:val="22"/>
        </w:rPr>
        <w:t>1</w:t>
      </w:r>
      <w:r>
        <w:rPr>
          <w:rFonts w:asciiTheme="minorHAnsi" w:hAnsiTheme="minorHAnsi" w:cstheme="minorHAnsi"/>
          <w:sz w:val="22"/>
          <w:szCs w:val="22"/>
        </w:rPr>
        <w:t>-2</w:t>
      </w:r>
      <w:r w:rsidR="000D27AF">
        <w:rPr>
          <w:rFonts w:asciiTheme="minorHAnsi" w:hAnsiTheme="minorHAnsi" w:cstheme="minorHAnsi"/>
          <w:sz w:val="22"/>
          <w:szCs w:val="22"/>
        </w:rPr>
        <w:t>2</w:t>
      </w:r>
      <w:r w:rsidR="007D0C3E" w:rsidRPr="00DA0664">
        <w:rPr>
          <w:rFonts w:asciiTheme="minorHAnsi" w:hAnsiTheme="minorHAnsi" w:cstheme="minorHAnsi"/>
          <w:sz w:val="22"/>
          <w:szCs w:val="22"/>
        </w:rPr>
        <w:t xml:space="preserve"> </w:t>
      </w:r>
      <w:r w:rsidR="00D74D49" w:rsidRPr="00DA0664">
        <w:rPr>
          <w:rFonts w:asciiTheme="minorHAnsi" w:hAnsiTheme="minorHAnsi" w:cstheme="minorHAnsi"/>
          <w:sz w:val="22"/>
          <w:szCs w:val="22"/>
        </w:rPr>
        <w:t xml:space="preserve">Administrative </w:t>
      </w:r>
      <w:r w:rsidR="007D0C3E" w:rsidRPr="00DA0664">
        <w:rPr>
          <w:rFonts w:asciiTheme="minorHAnsi" w:hAnsiTheme="minorHAnsi" w:cstheme="minorHAnsi"/>
          <w:sz w:val="22"/>
          <w:szCs w:val="22"/>
        </w:rPr>
        <w:t>Guidelines</w:t>
      </w:r>
    </w:p>
    <w:p w14:paraId="6106E955" w14:textId="77777777" w:rsidR="00D74D49" w:rsidRPr="00DA0664" w:rsidRDefault="00D74D49" w:rsidP="008470E4">
      <w:pPr>
        <w:rPr>
          <w:rFonts w:cstheme="minorHAnsi"/>
        </w:rPr>
      </w:pPr>
    </w:p>
    <w:p w14:paraId="61325A70" w14:textId="77777777" w:rsidR="00EA32A5" w:rsidRPr="00DA0664" w:rsidRDefault="00D74D49" w:rsidP="008470E4">
      <w:pPr>
        <w:pStyle w:val="Heading2"/>
        <w:rPr>
          <w:rFonts w:asciiTheme="minorHAnsi" w:hAnsiTheme="minorHAnsi" w:cstheme="minorHAnsi"/>
          <w:sz w:val="22"/>
          <w:szCs w:val="22"/>
        </w:rPr>
      </w:pPr>
      <w:r w:rsidRPr="00DA0664">
        <w:rPr>
          <w:rFonts w:asciiTheme="minorHAnsi" w:hAnsiTheme="minorHAnsi" w:cstheme="minorHAnsi"/>
          <w:sz w:val="22"/>
          <w:szCs w:val="22"/>
        </w:rPr>
        <w:t>Overview</w:t>
      </w:r>
    </w:p>
    <w:p w14:paraId="63C45E7D" w14:textId="77777777" w:rsidR="00D74D49" w:rsidRPr="00DA0664" w:rsidRDefault="00D74D49" w:rsidP="008470E4">
      <w:pPr>
        <w:rPr>
          <w:rFonts w:cstheme="minorHAnsi"/>
        </w:rPr>
      </w:pPr>
      <w:r w:rsidRPr="00DA0664">
        <w:rPr>
          <w:rFonts w:cstheme="minorHAnsi"/>
        </w:rPr>
        <w:t xml:space="preserve">The </w:t>
      </w:r>
      <w:hyperlink r:id="rId6" w:history="1">
        <w:r w:rsidRPr="00DA0664">
          <w:rPr>
            <w:rStyle w:val="Hyperlink"/>
            <w:rFonts w:cstheme="minorHAnsi"/>
          </w:rPr>
          <w:t>Ontario Graduate Scholarship (OGS)</w:t>
        </w:r>
      </w:hyperlink>
      <w:r w:rsidRPr="00DA0664">
        <w:rPr>
          <w:rFonts w:cstheme="minorHAnsi"/>
        </w:rPr>
        <w:t xml:space="preserve"> </w:t>
      </w:r>
      <w:r w:rsidR="004077CF" w:rsidRPr="00DA0664">
        <w:rPr>
          <w:rFonts w:cstheme="minorHAnsi"/>
        </w:rPr>
        <w:t>program encourages</w:t>
      </w:r>
      <w:r w:rsidRPr="00DA0664">
        <w:rPr>
          <w:rFonts w:cstheme="minorHAnsi"/>
        </w:rPr>
        <w:t xml:space="preserve"> excellence in graduate studies at publicly-assisted universities in Ontario. The OGS is jointly funded by the Ontario government and participating institutions. The government contributes two-thirds of the value of the award and the university provides the remaining one-third.</w:t>
      </w:r>
      <w:r w:rsidR="00DD02DD" w:rsidRPr="00DA0664">
        <w:rPr>
          <w:rFonts w:cstheme="minorHAnsi"/>
        </w:rPr>
        <w:t xml:space="preserve">  The scholarship is valued at $5,000 per semester for three semesters. </w:t>
      </w:r>
    </w:p>
    <w:p w14:paraId="7F69DF83" w14:textId="77777777" w:rsidR="001C44BB" w:rsidRPr="00DA0664" w:rsidRDefault="001C44BB" w:rsidP="008470E4">
      <w:pPr>
        <w:rPr>
          <w:rFonts w:cstheme="minorHAnsi"/>
        </w:rPr>
      </w:pPr>
    </w:p>
    <w:p w14:paraId="1BB09955" w14:textId="77777777" w:rsidR="002B519D" w:rsidRPr="00DA0664" w:rsidRDefault="002B519D" w:rsidP="008470E4">
      <w:pPr>
        <w:rPr>
          <w:rFonts w:cstheme="minorHAnsi"/>
        </w:rPr>
      </w:pPr>
      <w:r w:rsidRPr="00DA0664">
        <w:rPr>
          <w:rFonts w:cstheme="minorHAnsi"/>
        </w:rPr>
        <w:t>These guidelines are intended to assist the Graduate Program Assistants and</w:t>
      </w:r>
      <w:r w:rsidR="00951169" w:rsidRPr="00DA0664">
        <w:rPr>
          <w:rFonts w:cstheme="minorHAnsi"/>
        </w:rPr>
        <w:t xml:space="preserve"> Graduate Program Coordinators with </w:t>
      </w:r>
      <w:r w:rsidRPr="00DA0664">
        <w:rPr>
          <w:rFonts w:cstheme="minorHAnsi"/>
        </w:rPr>
        <w:t>managing the Ontario Graduate Scholarship</w:t>
      </w:r>
      <w:r w:rsidR="00951169" w:rsidRPr="00DA0664">
        <w:rPr>
          <w:rFonts w:cstheme="minorHAnsi"/>
        </w:rPr>
        <w:t xml:space="preserve"> applications</w:t>
      </w:r>
      <w:r w:rsidR="00A31635" w:rsidRPr="00DA0664">
        <w:rPr>
          <w:rFonts w:cstheme="minorHAnsi"/>
        </w:rPr>
        <w:t>.</w:t>
      </w:r>
    </w:p>
    <w:p w14:paraId="60F7055A" w14:textId="77777777" w:rsidR="001C44BB" w:rsidRPr="00DA0664" w:rsidRDefault="001C44BB" w:rsidP="008470E4">
      <w:pPr>
        <w:rPr>
          <w:rFonts w:cstheme="minorHAnsi"/>
        </w:rPr>
      </w:pPr>
    </w:p>
    <w:p w14:paraId="7F9545BA" w14:textId="7395D7D8" w:rsidR="00DD02DD" w:rsidRPr="00DA0664" w:rsidRDefault="00A31635" w:rsidP="008470E4">
      <w:pPr>
        <w:rPr>
          <w:rFonts w:cstheme="minorHAnsi"/>
        </w:rPr>
      </w:pPr>
      <w:r w:rsidRPr="00DA0664">
        <w:rPr>
          <w:rFonts w:cstheme="minorHAnsi"/>
        </w:rPr>
        <w:t xml:space="preserve">For the </w:t>
      </w:r>
      <w:r w:rsidR="0000797D">
        <w:rPr>
          <w:rFonts w:cstheme="minorHAnsi"/>
        </w:rPr>
        <w:t>202</w:t>
      </w:r>
      <w:r w:rsidR="000D27AF">
        <w:rPr>
          <w:rFonts w:cstheme="minorHAnsi"/>
        </w:rPr>
        <w:t>1</w:t>
      </w:r>
      <w:r w:rsidR="0000797D">
        <w:rPr>
          <w:rFonts w:cstheme="minorHAnsi"/>
        </w:rPr>
        <w:t>-2</w:t>
      </w:r>
      <w:r w:rsidR="000D27AF">
        <w:rPr>
          <w:rFonts w:cstheme="minorHAnsi"/>
        </w:rPr>
        <w:t>2</w:t>
      </w:r>
      <w:r w:rsidRPr="00DA0664">
        <w:rPr>
          <w:rFonts w:cstheme="minorHAnsi"/>
        </w:rPr>
        <w:t xml:space="preserve"> </w:t>
      </w:r>
      <w:r w:rsidR="00DD02DD" w:rsidRPr="00DA0664">
        <w:rPr>
          <w:rFonts w:cstheme="minorHAnsi"/>
        </w:rPr>
        <w:t>OGS competition the University of Guelph can award the following:</w:t>
      </w:r>
    </w:p>
    <w:p w14:paraId="1CA0F053" w14:textId="77777777" w:rsidR="00DD02DD" w:rsidRPr="00DA0664" w:rsidRDefault="000205AC" w:rsidP="008470E4">
      <w:pPr>
        <w:pStyle w:val="NoSpacing"/>
        <w:numPr>
          <w:ilvl w:val="0"/>
          <w:numId w:val="3"/>
        </w:numPr>
        <w:rPr>
          <w:rFonts w:cstheme="minorHAnsi"/>
        </w:rPr>
      </w:pPr>
      <w:r w:rsidRPr="00DA0664">
        <w:rPr>
          <w:rFonts w:cstheme="minorHAnsi"/>
        </w:rPr>
        <w:t>TBD</w:t>
      </w:r>
      <w:r w:rsidR="00DD02DD" w:rsidRPr="00DA0664">
        <w:rPr>
          <w:rFonts w:cstheme="minorHAnsi"/>
        </w:rPr>
        <w:t xml:space="preserve"> OGS will be awarded to Canadian citizens, Permanent Residents, or Protected Persons</w:t>
      </w:r>
      <w:r w:rsidR="002B519D" w:rsidRPr="00DA0664">
        <w:rPr>
          <w:rFonts w:cstheme="minorHAnsi"/>
        </w:rPr>
        <w:t xml:space="preserve"> (2 OGS awards will be </w:t>
      </w:r>
      <w:r w:rsidR="00303278" w:rsidRPr="00DA0664">
        <w:rPr>
          <w:rFonts w:cstheme="minorHAnsi"/>
        </w:rPr>
        <w:t>set aside for</w:t>
      </w:r>
      <w:r w:rsidR="002B519D" w:rsidRPr="00DA0664">
        <w:rPr>
          <w:rFonts w:cstheme="minorHAnsi"/>
        </w:rPr>
        <w:t xml:space="preserve"> </w:t>
      </w:r>
      <w:r w:rsidR="00303278" w:rsidRPr="00DA0664">
        <w:rPr>
          <w:rFonts w:cstheme="minorHAnsi"/>
        </w:rPr>
        <w:t>Aboriginal (First Nations, Inuit, Métis) applicants who self-identify on the OGS application)</w:t>
      </w:r>
    </w:p>
    <w:p w14:paraId="65306E73" w14:textId="77777777" w:rsidR="00EA32A5" w:rsidRPr="00DA0664" w:rsidRDefault="000205AC" w:rsidP="008470E4">
      <w:pPr>
        <w:pStyle w:val="NoSpacing"/>
        <w:numPr>
          <w:ilvl w:val="0"/>
          <w:numId w:val="3"/>
        </w:numPr>
        <w:rPr>
          <w:rFonts w:cstheme="minorHAnsi"/>
        </w:rPr>
      </w:pPr>
      <w:r w:rsidRPr="00DA0664">
        <w:rPr>
          <w:rFonts w:cstheme="minorHAnsi"/>
        </w:rPr>
        <w:t>TBD</w:t>
      </w:r>
      <w:r w:rsidR="00DD02DD" w:rsidRPr="00DA0664">
        <w:rPr>
          <w:rFonts w:cstheme="minorHAnsi"/>
        </w:rPr>
        <w:t xml:space="preserve"> OGS will be awarded to international students who are studying in Ontario</w:t>
      </w:r>
      <w:r w:rsidR="001C44BB" w:rsidRPr="00DA0664">
        <w:rPr>
          <w:rFonts w:cstheme="minorHAnsi"/>
        </w:rPr>
        <w:t xml:space="preserve"> under a temporary resident visa</w:t>
      </w:r>
    </w:p>
    <w:p w14:paraId="0E0A2ADD" w14:textId="77777777" w:rsidR="001C44BB" w:rsidRPr="00DA0664" w:rsidRDefault="001C44BB" w:rsidP="008470E4">
      <w:pPr>
        <w:pStyle w:val="NoSpacing"/>
        <w:rPr>
          <w:rFonts w:cstheme="minorHAnsi"/>
        </w:rPr>
      </w:pPr>
    </w:p>
    <w:p w14:paraId="371B2824" w14:textId="77777777" w:rsidR="00EA32A5" w:rsidRPr="00DA0664" w:rsidRDefault="009B5BC9" w:rsidP="008470E4">
      <w:pPr>
        <w:pStyle w:val="Heading2"/>
        <w:rPr>
          <w:rFonts w:asciiTheme="minorHAnsi" w:hAnsiTheme="minorHAnsi" w:cstheme="minorHAnsi"/>
          <w:sz w:val="22"/>
          <w:szCs w:val="22"/>
        </w:rPr>
      </w:pPr>
      <w:r w:rsidRPr="00DA0664">
        <w:rPr>
          <w:rFonts w:asciiTheme="minorHAnsi" w:hAnsiTheme="minorHAnsi" w:cstheme="minorHAnsi"/>
          <w:sz w:val="22"/>
          <w:szCs w:val="22"/>
        </w:rPr>
        <w:t>Important Dates</w:t>
      </w:r>
    </w:p>
    <w:p w14:paraId="27DFCE56" w14:textId="7CF15017" w:rsidR="009B5BC9" w:rsidRPr="00DA0664" w:rsidRDefault="000205AC" w:rsidP="008470E4">
      <w:pPr>
        <w:pStyle w:val="Heading3"/>
        <w:rPr>
          <w:rFonts w:cstheme="minorHAnsi"/>
        </w:rPr>
      </w:pPr>
      <w:r w:rsidRPr="00DA0664">
        <w:rPr>
          <w:rFonts w:cstheme="minorHAnsi"/>
        </w:rPr>
        <w:t>January 31, 20</w:t>
      </w:r>
      <w:r w:rsidR="0000797D">
        <w:rPr>
          <w:rFonts w:cstheme="minorHAnsi"/>
        </w:rPr>
        <w:t>2</w:t>
      </w:r>
      <w:r w:rsidR="000D27AF">
        <w:rPr>
          <w:rFonts w:cstheme="minorHAnsi"/>
        </w:rPr>
        <w:t>1</w:t>
      </w:r>
    </w:p>
    <w:p w14:paraId="4FFB8A3D" w14:textId="77777777" w:rsidR="009B5BC9" w:rsidRPr="00DA0664" w:rsidRDefault="00A31635" w:rsidP="008470E4">
      <w:pPr>
        <w:pStyle w:val="NoSpacing"/>
        <w:numPr>
          <w:ilvl w:val="0"/>
          <w:numId w:val="4"/>
        </w:numPr>
        <w:rPr>
          <w:rFonts w:cstheme="minorHAnsi"/>
        </w:rPr>
      </w:pPr>
      <w:r w:rsidRPr="00DA0664">
        <w:rPr>
          <w:rFonts w:cstheme="minorHAnsi"/>
        </w:rPr>
        <w:t>Student deadline to submit the OGS a</w:t>
      </w:r>
      <w:r w:rsidR="009B5BC9" w:rsidRPr="00DA0664">
        <w:rPr>
          <w:rFonts w:cstheme="minorHAnsi"/>
        </w:rPr>
        <w:t xml:space="preserve">pplication </w:t>
      </w:r>
      <w:r w:rsidR="000205AC" w:rsidRPr="00DA0664">
        <w:rPr>
          <w:rFonts w:cstheme="minorHAnsi"/>
        </w:rPr>
        <w:t xml:space="preserve">electronically </w:t>
      </w:r>
      <w:r w:rsidR="009B5BC9" w:rsidRPr="00DA0664">
        <w:rPr>
          <w:rFonts w:cstheme="minorHAnsi"/>
        </w:rPr>
        <w:t xml:space="preserve">to the Graduate Program Assistant </w:t>
      </w:r>
      <w:r w:rsidRPr="00DA0664">
        <w:rPr>
          <w:rFonts w:cstheme="minorHAnsi"/>
        </w:rPr>
        <w:t xml:space="preserve">in the department </w:t>
      </w:r>
      <w:r w:rsidR="000205AC" w:rsidRPr="00DA0664">
        <w:rPr>
          <w:rFonts w:cstheme="minorHAnsi"/>
        </w:rPr>
        <w:t xml:space="preserve">where </w:t>
      </w:r>
      <w:r w:rsidRPr="00DA0664">
        <w:rPr>
          <w:rFonts w:cstheme="minorHAnsi"/>
        </w:rPr>
        <w:t xml:space="preserve">they are currently </w:t>
      </w:r>
      <w:r w:rsidR="004952C2" w:rsidRPr="00DA0664">
        <w:rPr>
          <w:rFonts w:cstheme="minorHAnsi"/>
        </w:rPr>
        <w:t xml:space="preserve">registered </w:t>
      </w:r>
      <w:r w:rsidRPr="00DA0664">
        <w:rPr>
          <w:rFonts w:cstheme="minorHAnsi"/>
        </w:rPr>
        <w:t>or the department</w:t>
      </w:r>
      <w:r w:rsidR="000205AC" w:rsidRPr="00DA0664">
        <w:rPr>
          <w:rFonts w:cstheme="minorHAnsi"/>
        </w:rPr>
        <w:t xml:space="preserve"> to which they will be applying</w:t>
      </w:r>
      <w:r w:rsidR="00EE0E7F" w:rsidRPr="00DA0664">
        <w:rPr>
          <w:rFonts w:cstheme="minorHAnsi"/>
        </w:rPr>
        <w:t>.</w:t>
      </w:r>
    </w:p>
    <w:p w14:paraId="7FF32D8F" w14:textId="77777777" w:rsidR="001C44BB" w:rsidRPr="00DA0664" w:rsidRDefault="001C44BB" w:rsidP="008470E4">
      <w:pPr>
        <w:pStyle w:val="NoSpacing"/>
        <w:numPr>
          <w:ilvl w:val="0"/>
          <w:numId w:val="4"/>
        </w:numPr>
        <w:rPr>
          <w:rFonts w:cstheme="minorHAnsi"/>
        </w:rPr>
      </w:pPr>
      <w:r w:rsidRPr="00DA0664">
        <w:rPr>
          <w:rFonts w:cstheme="minorHAnsi"/>
        </w:rPr>
        <w:t xml:space="preserve">Note: students who are not currently registered at Guelph must also have submitted a </w:t>
      </w:r>
      <w:r w:rsidRPr="00DA0664">
        <w:rPr>
          <w:rFonts w:cstheme="minorHAnsi"/>
          <w:b/>
        </w:rPr>
        <w:t>complete</w:t>
      </w:r>
      <w:r w:rsidRPr="00DA0664">
        <w:rPr>
          <w:rFonts w:cstheme="minorHAnsi"/>
        </w:rPr>
        <w:t xml:space="preserve"> application for admission by this date</w:t>
      </w:r>
      <w:r w:rsidR="00EE0E7F" w:rsidRPr="00DA0664">
        <w:rPr>
          <w:rFonts w:cstheme="minorHAnsi"/>
        </w:rPr>
        <w:t>.</w:t>
      </w:r>
    </w:p>
    <w:p w14:paraId="2F27BA44" w14:textId="77777777" w:rsidR="00EA32A5" w:rsidRPr="00DA0664" w:rsidRDefault="00EA32A5" w:rsidP="008470E4">
      <w:pPr>
        <w:pStyle w:val="NoSpacing"/>
        <w:rPr>
          <w:rFonts w:cstheme="minorHAnsi"/>
        </w:rPr>
      </w:pPr>
    </w:p>
    <w:p w14:paraId="22218B29" w14:textId="53FC8958" w:rsidR="009B5BC9" w:rsidRPr="00DA0664" w:rsidRDefault="000205AC" w:rsidP="008470E4">
      <w:pPr>
        <w:pStyle w:val="Heading3"/>
        <w:rPr>
          <w:rFonts w:cstheme="minorHAnsi"/>
        </w:rPr>
      </w:pPr>
      <w:r w:rsidRPr="00DA0664">
        <w:rPr>
          <w:rFonts w:cstheme="minorHAnsi"/>
        </w:rPr>
        <w:t>January 31</w:t>
      </w:r>
      <w:r w:rsidR="0000797D">
        <w:rPr>
          <w:rFonts w:cstheme="minorHAnsi"/>
        </w:rPr>
        <w:t>, 202</w:t>
      </w:r>
      <w:r w:rsidR="000D27AF">
        <w:rPr>
          <w:rFonts w:cstheme="minorHAnsi"/>
        </w:rPr>
        <w:t>1</w:t>
      </w:r>
      <w:r w:rsidRPr="00DA0664">
        <w:rPr>
          <w:rFonts w:cstheme="minorHAnsi"/>
        </w:rPr>
        <w:t xml:space="preserve"> – </w:t>
      </w:r>
      <w:r w:rsidR="00DA0664" w:rsidRPr="00DA0664">
        <w:rPr>
          <w:rFonts w:cstheme="minorHAnsi"/>
        </w:rPr>
        <w:t>until the deadline set by your College</w:t>
      </w:r>
    </w:p>
    <w:p w14:paraId="7BE4702B" w14:textId="77777777" w:rsidR="00DA0664" w:rsidRDefault="009B5BC9" w:rsidP="0000797D">
      <w:pPr>
        <w:pStyle w:val="NoSpacing"/>
        <w:numPr>
          <w:ilvl w:val="0"/>
          <w:numId w:val="10"/>
        </w:numPr>
        <w:rPr>
          <w:rFonts w:cstheme="minorHAnsi"/>
        </w:rPr>
      </w:pPr>
      <w:r w:rsidRPr="00DA0664">
        <w:rPr>
          <w:rFonts w:cstheme="minorHAnsi"/>
        </w:rPr>
        <w:t xml:space="preserve">Graduate Program Assistants will check OGS applications for completeness and ensure each applicant meets </w:t>
      </w:r>
      <w:r w:rsidR="00EE0E7F" w:rsidRPr="00DA0664">
        <w:rPr>
          <w:rFonts w:cstheme="minorHAnsi"/>
        </w:rPr>
        <w:t>all</w:t>
      </w:r>
      <w:r w:rsidRPr="00DA0664">
        <w:rPr>
          <w:rFonts w:cstheme="minorHAnsi"/>
        </w:rPr>
        <w:t xml:space="preserve"> </w:t>
      </w:r>
      <w:r w:rsidR="000205AC" w:rsidRPr="00DA0664">
        <w:rPr>
          <w:rFonts w:cstheme="minorHAnsi"/>
        </w:rPr>
        <w:t>eligibility requirements</w:t>
      </w:r>
      <w:r w:rsidR="007D0C3E" w:rsidRPr="00DA0664">
        <w:rPr>
          <w:rFonts w:cstheme="minorHAnsi"/>
        </w:rPr>
        <w:t xml:space="preserve">; this information will be recorded on the </w:t>
      </w:r>
      <w:r w:rsidR="007D0C3E" w:rsidRPr="00DA0664">
        <w:rPr>
          <w:rFonts w:cstheme="minorHAnsi"/>
          <w:i/>
        </w:rPr>
        <w:t>OGS Worksheet</w:t>
      </w:r>
      <w:r w:rsidR="007D0C3E" w:rsidRPr="00DA0664">
        <w:rPr>
          <w:rFonts w:cstheme="minorHAnsi"/>
        </w:rPr>
        <w:t>.</w:t>
      </w:r>
      <w:r w:rsidR="00DA0664" w:rsidRPr="00DA0664">
        <w:rPr>
          <w:rFonts w:cstheme="minorHAnsi"/>
        </w:rPr>
        <w:t xml:space="preserve"> Each department will review the applications for domestic (Canadian and Permanent Residents) applicants and rank them for the College Awards Committee.</w:t>
      </w:r>
    </w:p>
    <w:p w14:paraId="05B01E61" w14:textId="77777777" w:rsidR="0064785A" w:rsidRPr="00DA0664" w:rsidRDefault="0064785A" w:rsidP="0000797D">
      <w:pPr>
        <w:pStyle w:val="NoSpacing"/>
        <w:numPr>
          <w:ilvl w:val="1"/>
          <w:numId w:val="11"/>
        </w:numPr>
        <w:rPr>
          <w:rFonts w:cstheme="minorHAnsi"/>
        </w:rPr>
      </w:pPr>
      <w:r>
        <w:rPr>
          <w:rFonts w:cstheme="minorHAnsi"/>
        </w:rPr>
        <w:t>Graduate Program Assistants are to notify applicants who are deemed ineligible.</w:t>
      </w:r>
    </w:p>
    <w:p w14:paraId="508A3359" w14:textId="77777777" w:rsidR="00DA0664" w:rsidRPr="00DA0664" w:rsidRDefault="00DA0664" w:rsidP="00DA0664">
      <w:pPr>
        <w:pStyle w:val="NoSpacing"/>
        <w:rPr>
          <w:rFonts w:cstheme="minorHAnsi"/>
        </w:rPr>
      </w:pPr>
    </w:p>
    <w:p w14:paraId="60E0BB71" w14:textId="77777777" w:rsidR="00DA0664" w:rsidRPr="00DA0664" w:rsidRDefault="00DA0664" w:rsidP="0000797D">
      <w:pPr>
        <w:pStyle w:val="Heading4"/>
        <w:numPr>
          <w:ilvl w:val="0"/>
          <w:numId w:val="10"/>
        </w:numPr>
      </w:pPr>
      <w:r w:rsidRPr="00DA0664">
        <w:t>International Applications</w:t>
      </w:r>
    </w:p>
    <w:p w14:paraId="2883BD49" w14:textId="1518C433" w:rsidR="00DA0664" w:rsidRPr="00DA0664" w:rsidRDefault="003432AE" w:rsidP="0000797D">
      <w:pPr>
        <w:pStyle w:val="NoSpacing"/>
        <w:numPr>
          <w:ilvl w:val="1"/>
          <w:numId w:val="10"/>
        </w:numPr>
        <w:rPr>
          <w:rFonts w:cstheme="minorHAnsi"/>
          <w:b/>
        </w:rPr>
      </w:pPr>
      <w:r w:rsidRPr="00DA0664">
        <w:rPr>
          <w:rFonts w:cstheme="minorHAnsi"/>
        </w:rPr>
        <w:t>After department verification</w:t>
      </w:r>
      <w:r w:rsidR="00DA0664" w:rsidRPr="00DA0664">
        <w:rPr>
          <w:rFonts w:cstheme="minorHAnsi"/>
        </w:rPr>
        <w:t xml:space="preserve"> of eligibility</w:t>
      </w:r>
      <w:r w:rsidRPr="00DA0664">
        <w:rPr>
          <w:rFonts w:cstheme="minorHAnsi"/>
        </w:rPr>
        <w:t xml:space="preserve">, </w:t>
      </w:r>
      <w:r w:rsidR="00DA0664" w:rsidRPr="0000797D">
        <w:rPr>
          <w:rFonts w:cstheme="minorHAnsi"/>
          <w:b/>
          <w:bCs/>
        </w:rPr>
        <w:t xml:space="preserve">please </w:t>
      </w:r>
      <w:r w:rsidR="003D3129" w:rsidRPr="0000797D">
        <w:rPr>
          <w:rFonts w:cstheme="minorHAnsi"/>
          <w:b/>
          <w:bCs/>
        </w:rPr>
        <w:t xml:space="preserve">forward your completed International worksheet and </w:t>
      </w:r>
      <w:r w:rsidR="00DA0664" w:rsidRPr="0000797D">
        <w:rPr>
          <w:rFonts w:cstheme="minorHAnsi"/>
          <w:b/>
          <w:bCs/>
        </w:rPr>
        <w:t xml:space="preserve">international applications to OGPS via OneDrive or email to </w:t>
      </w:r>
      <w:hyperlink r:id="rId7" w:history="1">
        <w:r w:rsidR="00DA0664" w:rsidRPr="0000797D">
          <w:rPr>
            <w:rStyle w:val="Hyperlink"/>
            <w:rFonts w:cstheme="minorHAnsi"/>
            <w:b/>
            <w:bCs/>
          </w:rPr>
          <w:t>grschol@uoguelph.ca</w:t>
        </w:r>
      </w:hyperlink>
      <w:r w:rsidR="00DA0664" w:rsidRPr="0000797D">
        <w:rPr>
          <w:rFonts w:cstheme="minorHAnsi"/>
          <w:b/>
          <w:bCs/>
        </w:rPr>
        <w:t xml:space="preserve"> no later than the deadline set by your College</w:t>
      </w:r>
      <w:r w:rsidR="00DA0664" w:rsidRPr="00DA0664">
        <w:rPr>
          <w:rFonts w:cstheme="minorHAnsi"/>
        </w:rPr>
        <w:t xml:space="preserve"> for review of </w:t>
      </w:r>
      <w:r w:rsidR="0000797D">
        <w:rPr>
          <w:rFonts w:cstheme="minorHAnsi"/>
        </w:rPr>
        <w:t>domestic</w:t>
      </w:r>
      <w:r w:rsidR="00DA0664" w:rsidRPr="00DA0664">
        <w:rPr>
          <w:rFonts w:cstheme="minorHAnsi"/>
        </w:rPr>
        <w:t xml:space="preserve"> applications. T</w:t>
      </w:r>
      <w:r w:rsidR="001C44BB" w:rsidRPr="00DA0664">
        <w:rPr>
          <w:rFonts w:cstheme="minorHAnsi"/>
        </w:rPr>
        <w:t>he selection of international applicants will be carried out at the University-wide level.</w:t>
      </w:r>
      <w:r w:rsidR="00DA0664" w:rsidRPr="00DA0664">
        <w:rPr>
          <w:rFonts w:cstheme="minorHAnsi"/>
        </w:rPr>
        <w:t xml:space="preserve"> </w:t>
      </w:r>
      <w:r w:rsidR="00DA0664" w:rsidRPr="00DA0664">
        <w:rPr>
          <w:rFonts w:cstheme="minorHAnsi"/>
          <w:b/>
        </w:rPr>
        <w:t xml:space="preserve">Do not </w:t>
      </w:r>
      <w:r w:rsidR="00CE114D">
        <w:rPr>
          <w:rFonts w:cstheme="minorHAnsi"/>
          <w:b/>
        </w:rPr>
        <w:t xml:space="preserve">rank the applications departmentally or </w:t>
      </w:r>
      <w:r w:rsidR="00DA0664" w:rsidRPr="00DA0664">
        <w:rPr>
          <w:rFonts w:cstheme="minorHAnsi"/>
          <w:b/>
        </w:rPr>
        <w:t xml:space="preserve">forward the international applications to your College. </w:t>
      </w:r>
    </w:p>
    <w:p w14:paraId="61016E30" w14:textId="77777777" w:rsidR="00DA0664" w:rsidRPr="00DA0664" w:rsidRDefault="00DA0664" w:rsidP="00DA0664"/>
    <w:p w14:paraId="0EED0B05" w14:textId="77777777" w:rsidR="00DA0664" w:rsidRPr="00DA0664" w:rsidRDefault="00DA0664" w:rsidP="0000797D">
      <w:pPr>
        <w:pStyle w:val="Heading4"/>
        <w:numPr>
          <w:ilvl w:val="0"/>
          <w:numId w:val="10"/>
        </w:numPr>
      </w:pPr>
      <w:r w:rsidRPr="00DA0664">
        <w:t>Applications from Aboriginal Applications</w:t>
      </w:r>
    </w:p>
    <w:p w14:paraId="36CC81A7" w14:textId="6B48FE6E" w:rsidR="008470E4" w:rsidRPr="003D3129" w:rsidRDefault="003432AE" w:rsidP="0000797D">
      <w:pPr>
        <w:pStyle w:val="NoSpacing"/>
        <w:numPr>
          <w:ilvl w:val="1"/>
          <w:numId w:val="10"/>
        </w:numPr>
        <w:spacing w:after="200" w:line="276" w:lineRule="auto"/>
        <w:rPr>
          <w:rFonts w:cstheme="minorHAnsi"/>
          <w:b/>
        </w:rPr>
      </w:pPr>
      <w:r w:rsidRPr="003D3129">
        <w:rPr>
          <w:rFonts w:cstheme="minorHAnsi"/>
        </w:rPr>
        <w:t xml:space="preserve">For any applicants that have self-identified as Aboriginal, </w:t>
      </w:r>
      <w:r w:rsidRPr="0000797D">
        <w:rPr>
          <w:rFonts w:cstheme="minorHAnsi"/>
          <w:b/>
          <w:bCs/>
        </w:rPr>
        <w:t xml:space="preserve">please forward the applications to </w:t>
      </w:r>
      <w:r w:rsidR="00DA0664" w:rsidRPr="0000797D">
        <w:rPr>
          <w:rFonts w:cstheme="minorHAnsi"/>
          <w:b/>
          <w:bCs/>
        </w:rPr>
        <w:t>OGPS via OneDrive or email to</w:t>
      </w:r>
      <w:r w:rsidRPr="0000797D">
        <w:rPr>
          <w:rFonts w:cstheme="minorHAnsi"/>
          <w:b/>
          <w:bCs/>
        </w:rPr>
        <w:t xml:space="preserve"> </w:t>
      </w:r>
      <w:hyperlink r:id="rId8" w:history="1">
        <w:r w:rsidRPr="0000797D">
          <w:rPr>
            <w:rStyle w:val="Hyperlink"/>
            <w:rFonts w:cstheme="minorHAnsi"/>
            <w:b/>
            <w:bCs/>
          </w:rPr>
          <w:t>grschol@uoguelph.ca</w:t>
        </w:r>
      </w:hyperlink>
      <w:r w:rsidR="00DA0664" w:rsidRPr="0000797D">
        <w:rPr>
          <w:rFonts w:cstheme="minorHAnsi"/>
          <w:b/>
          <w:bCs/>
        </w:rPr>
        <w:t xml:space="preserve"> no later than the deadline set by your College </w:t>
      </w:r>
      <w:r w:rsidR="00DA0664" w:rsidRPr="003D3129">
        <w:rPr>
          <w:rFonts w:cstheme="minorHAnsi"/>
        </w:rPr>
        <w:t>for review of all other</w:t>
      </w:r>
      <w:r w:rsidR="0000797D">
        <w:rPr>
          <w:rFonts w:cstheme="minorHAnsi"/>
        </w:rPr>
        <w:t xml:space="preserve"> domestic</w:t>
      </w:r>
      <w:r w:rsidR="00DA0664" w:rsidRPr="003D3129">
        <w:rPr>
          <w:rFonts w:cstheme="minorHAnsi"/>
        </w:rPr>
        <w:t xml:space="preserve"> applications</w:t>
      </w:r>
      <w:r w:rsidRPr="003D3129">
        <w:rPr>
          <w:rFonts w:cstheme="minorHAnsi"/>
        </w:rPr>
        <w:t xml:space="preserve">. </w:t>
      </w:r>
      <w:r w:rsidRPr="003D3129">
        <w:rPr>
          <w:rFonts w:cstheme="minorHAnsi"/>
          <w:b/>
        </w:rPr>
        <w:t>These applications should still be ranked departmentally and forwarded to the College as well.</w:t>
      </w:r>
      <w:r w:rsidR="008470E4" w:rsidRPr="003D3129">
        <w:rPr>
          <w:rFonts w:cstheme="minorHAnsi"/>
        </w:rPr>
        <w:br w:type="page"/>
      </w:r>
    </w:p>
    <w:p w14:paraId="5E96BE68" w14:textId="77777777" w:rsidR="009B5BC9" w:rsidRPr="00DA0664" w:rsidRDefault="000205AC" w:rsidP="008470E4">
      <w:pPr>
        <w:pStyle w:val="Heading3"/>
        <w:rPr>
          <w:rFonts w:cstheme="minorHAnsi"/>
        </w:rPr>
      </w:pPr>
      <w:r w:rsidRPr="00DA0664">
        <w:rPr>
          <w:rFonts w:cstheme="minorHAnsi"/>
        </w:rPr>
        <w:lastRenderedPageBreak/>
        <w:t>College Deadline</w:t>
      </w:r>
    </w:p>
    <w:p w14:paraId="58137458" w14:textId="774C4FAC" w:rsidR="000205AC" w:rsidRPr="00DA0664" w:rsidRDefault="000205AC" w:rsidP="008470E4">
      <w:pPr>
        <w:pStyle w:val="NoSpacing"/>
        <w:numPr>
          <w:ilvl w:val="0"/>
          <w:numId w:val="4"/>
        </w:numPr>
        <w:rPr>
          <w:rFonts w:cstheme="minorHAnsi"/>
        </w:rPr>
      </w:pPr>
      <w:r w:rsidRPr="00DA0664">
        <w:rPr>
          <w:rFonts w:cstheme="minorHAnsi"/>
          <w:u w:val="single"/>
        </w:rPr>
        <w:t>Each College will set its own internal deadline</w:t>
      </w:r>
      <w:r w:rsidRPr="00DA0664">
        <w:rPr>
          <w:rFonts w:cstheme="minorHAnsi"/>
        </w:rPr>
        <w:t xml:space="preserve"> for receiving the ranked OGS worksheet and applications from the </w:t>
      </w:r>
      <w:r w:rsidR="00450FBC" w:rsidRPr="00DA0664">
        <w:rPr>
          <w:rFonts w:cstheme="minorHAnsi"/>
        </w:rPr>
        <w:t>departments</w:t>
      </w:r>
      <w:r w:rsidRPr="00DA0664">
        <w:rPr>
          <w:rFonts w:cstheme="minorHAnsi"/>
        </w:rPr>
        <w:t xml:space="preserve"> within the College</w:t>
      </w:r>
      <w:r w:rsidR="00EE0E7F" w:rsidRPr="00DA0664">
        <w:rPr>
          <w:rFonts w:cstheme="minorHAnsi"/>
        </w:rPr>
        <w:t>.</w:t>
      </w:r>
      <w:r w:rsidR="0000797D">
        <w:rPr>
          <w:rFonts w:cstheme="minorHAnsi"/>
        </w:rPr>
        <w:t xml:space="preserve"> Colleges are responsible for communicating this deadline to their departments.</w:t>
      </w:r>
    </w:p>
    <w:p w14:paraId="7D6348A1" w14:textId="77777777" w:rsidR="00EA32A5" w:rsidRDefault="00EA32A5" w:rsidP="008470E4">
      <w:pPr>
        <w:pStyle w:val="NoSpacing"/>
        <w:numPr>
          <w:ilvl w:val="0"/>
          <w:numId w:val="5"/>
        </w:numPr>
        <w:rPr>
          <w:rFonts w:cstheme="minorHAnsi"/>
        </w:rPr>
      </w:pPr>
      <w:r w:rsidRPr="00DA0664">
        <w:rPr>
          <w:rFonts w:cstheme="minorHAnsi"/>
        </w:rPr>
        <w:t>Each College Awards Committee will review the applications and compile a ranked A, B, C list</w:t>
      </w:r>
      <w:r w:rsidR="00EE0E7F" w:rsidRPr="00DA0664">
        <w:rPr>
          <w:rFonts w:cstheme="minorHAnsi"/>
        </w:rPr>
        <w:t>.</w:t>
      </w:r>
    </w:p>
    <w:p w14:paraId="64E64192" w14:textId="77777777" w:rsidR="0064785A" w:rsidRPr="00DA0664" w:rsidRDefault="0064785A" w:rsidP="008470E4">
      <w:pPr>
        <w:pStyle w:val="NoSpacing"/>
        <w:numPr>
          <w:ilvl w:val="0"/>
          <w:numId w:val="5"/>
        </w:numPr>
        <w:rPr>
          <w:rFonts w:cstheme="minorHAnsi"/>
        </w:rPr>
      </w:pPr>
      <w:r>
        <w:rPr>
          <w:rFonts w:cstheme="minorHAnsi"/>
        </w:rPr>
        <w:t xml:space="preserve">Colleges should notify their departments of the results of the College adjudication so that departments may </w:t>
      </w:r>
      <w:r w:rsidR="00A77C0D">
        <w:rPr>
          <w:rFonts w:cstheme="minorHAnsi"/>
        </w:rPr>
        <w:t>notify successful applicants of the award if they so choose</w:t>
      </w:r>
      <w:r>
        <w:rPr>
          <w:rFonts w:cstheme="minorHAnsi"/>
        </w:rPr>
        <w:t>.</w:t>
      </w:r>
    </w:p>
    <w:p w14:paraId="706E6C42" w14:textId="77777777" w:rsidR="00EA32A5" w:rsidRPr="00DA0664" w:rsidRDefault="00EA32A5" w:rsidP="008470E4">
      <w:pPr>
        <w:pStyle w:val="NoSpacing"/>
        <w:rPr>
          <w:rFonts w:cstheme="minorHAnsi"/>
        </w:rPr>
      </w:pPr>
    </w:p>
    <w:p w14:paraId="573C013B" w14:textId="7876B73F" w:rsidR="00EA32A5" w:rsidRPr="00DA0664" w:rsidRDefault="0064785A" w:rsidP="008470E4">
      <w:pPr>
        <w:pStyle w:val="Heading3"/>
        <w:rPr>
          <w:rFonts w:cstheme="minorHAnsi"/>
        </w:rPr>
      </w:pPr>
      <w:r>
        <w:rPr>
          <w:rFonts w:cstheme="minorHAnsi"/>
        </w:rPr>
        <w:t>March 2</w:t>
      </w:r>
      <w:r w:rsidR="000D27AF">
        <w:rPr>
          <w:rFonts w:cstheme="minorHAnsi"/>
        </w:rPr>
        <w:t>6</w:t>
      </w:r>
      <w:r>
        <w:rPr>
          <w:rFonts w:cstheme="minorHAnsi"/>
        </w:rPr>
        <w:t>, 20</w:t>
      </w:r>
      <w:r w:rsidR="0000797D">
        <w:rPr>
          <w:rFonts w:cstheme="minorHAnsi"/>
        </w:rPr>
        <w:t>2</w:t>
      </w:r>
      <w:r w:rsidR="000D27AF">
        <w:rPr>
          <w:rFonts w:cstheme="minorHAnsi"/>
        </w:rPr>
        <w:t>1</w:t>
      </w:r>
    </w:p>
    <w:p w14:paraId="34082BF2" w14:textId="77777777" w:rsidR="00EA32A5" w:rsidRPr="00DA0664" w:rsidRDefault="00EA32A5" w:rsidP="008470E4">
      <w:pPr>
        <w:pStyle w:val="NoSpacing"/>
        <w:numPr>
          <w:ilvl w:val="0"/>
          <w:numId w:val="6"/>
        </w:numPr>
        <w:rPr>
          <w:rFonts w:cstheme="minorHAnsi"/>
        </w:rPr>
      </w:pPr>
      <w:r w:rsidRPr="00DA0664">
        <w:rPr>
          <w:rFonts w:cstheme="minorHAnsi"/>
        </w:rPr>
        <w:t>Ranked A, B, C list</w:t>
      </w:r>
      <w:r w:rsidR="00B16D88" w:rsidRPr="00DA0664">
        <w:rPr>
          <w:rFonts w:cstheme="minorHAnsi"/>
        </w:rPr>
        <w:t xml:space="preserve"> </w:t>
      </w:r>
      <w:r w:rsidR="007D0C3E" w:rsidRPr="00DA0664">
        <w:rPr>
          <w:rFonts w:cstheme="minorHAnsi"/>
        </w:rPr>
        <w:t>and applications are</w:t>
      </w:r>
      <w:r w:rsidRPr="00DA0664">
        <w:rPr>
          <w:rFonts w:cstheme="minorHAnsi"/>
        </w:rPr>
        <w:t xml:space="preserve"> due from College to the Graduate Awards Officers </w:t>
      </w:r>
      <w:r w:rsidR="0064785A">
        <w:rPr>
          <w:rFonts w:cstheme="minorHAnsi"/>
        </w:rPr>
        <w:t>in</w:t>
      </w:r>
      <w:r w:rsidR="0064785A" w:rsidRPr="00DA0664">
        <w:rPr>
          <w:rFonts w:cstheme="minorHAnsi"/>
        </w:rPr>
        <w:t xml:space="preserve"> OGPS via OneDrive or email to </w:t>
      </w:r>
      <w:hyperlink r:id="rId9" w:history="1">
        <w:r w:rsidR="0064785A" w:rsidRPr="00DA0664">
          <w:rPr>
            <w:rStyle w:val="Hyperlink"/>
            <w:rFonts w:cstheme="minorHAnsi"/>
          </w:rPr>
          <w:t>grschol@uoguelph.ca</w:t>
        </w:r>
      </w:hyperlink>
      <w:r w:rsidR="007D0C3E" w:rsidRPr="00DA0664">
        <w:rPr>
          <w:rFonts w:cstheme="minorHAnsi"/>
        </w:rPr>
        <w:t>.</w:t>
      </w:r>
    </w:p>
    <w:p w14:paraId="388AB1E4" w14:textId="77777777" w:rsidR="00EA32A5" w:rsidRPr="00DA0664" w:rsidRDefault="00EA32A5" w:rsidP="008470E4">
      <w:pPr>
        <w:pStyle w:val="NoSpacing"/>
        <w:rPr>
          <w:rFonts w:cstheme="minorHAnsi"/>
        </w:rPr>
      </w:pPr>
    </w:p>
    <w:p w14:paraId="3BD73C8A" w14:textId="06574DD5" w:rsidR="00EA32A5" w:rsidRPr="00DA0664" w:rsidRDefault="00EA32A5" w:rsidP="008470E4">
      <w:pPr>
        <w:pStyle w:val="Heading3"/>
        <w:rPr>
          <w:rFonts w:cstheme="minorHAnsi"/>
        </w:rPr>
      </w:pPr>
      <w:r w:rsidRPr="00DA0664">
        <w:rPr>
          <w:rFonts w:cstheme="minorHAnsi"/>
        </w:rPr>
        <w:t xml:space="preserve">Early </w:t>
      </w:r>
      <w:r w:rsidR="001C44BB" w:rsidRPr="00DA0664">
        <w:rPr>
          <w:rFonts w:cstheme="minorHAnsi"/>
        </w:rPr>
        <w:t>April 20</w:t>
      </w:r>
      <w:r w:rsidR="0000797D">
        <w:rPr>
          <w:rFonts w:cstheme="minorHAnsi"/>
        </w:rPr>
        <w:t>2</w:t>
      </w:r>
      <w:r w:rsidR="000D27AF">
        <w:rPr>
          <w:rFonts w:cstheme="minorHAnsi"/>
        </w:rPr>
        <w:t>1</w:t>
      </w:r>
    </w:p>
    <w:p w14:paraId="4B3A4343" w14:textId="77777777" w:rsidR="00AD2239" w:rsidRPr="00DA0664" w:rsidRDefault="00A77C0D" w:rsidP="008470E4">
      <w:pPr>
        <w:pStyle w:val="NoSpacing"/>
        <w:numPr>
          <w:ilvl w:val="0"/>
          <w:numId w:val="6"/>
        </w:numPr>
        <w:rPr>
          <w:rFonts w:cstheme="minorHAnsi"/>
        </w:rPr>
      </w:pPr>
      <w:r>
        <w:rPr>
          <w:rFonts w:cstheme="minorHAnsi"/>
        </w:rPr>
        <w:t>OGPS will provide o</w:t>
      </w:r>
      <w:r w:rsidR="0064785A">
        <w:rPr>
          <w:rFonts w:cstheme="minorHAnsi"/>
        </w:rPr>
        <w:t>fficial notification of results to all applicants by email</w:t>
      </w:r>
      <w:r w:rsidR="003C5071" w:rsidRPr="00DA0664">
        <w:rPr>
          <w:rFonts w:cstheme="minorHAnsi"/>
        </w:rPr>
        <w:t>.</w:t>
      </w:r>
    </w:p>
    <w:p w14:paraId="153345F9" w14:textId="77777777" w:rsidR="00EF0A80" w:rsidRPr="00DA0664" w:rsidRDefault="00EF0A80" w:rsidP="008470E4">
      <w:pPr>
        <w:pStyle w:val="NoSpacing"/>
        <w:rPr>
          <w:rFonts w:cstheme="minorHAnsi"/>
        </w:rPr>
      </w:pPr>
    </w:p>
    <w:p w14:paraId="6B1012C2" w14:textId="77777777" w:rsidR="00C6101B" w:rsidRPr="00DA0664" w:rsidRDefault="00C6101B" w:rsidP="008470E4">
      <w:pPr>
        <w:pStyle w:val="Heading2"/>
        <w:rPr>
          <w:rFonts w:asciiTheme="minorHAnsi" w:hAnsiTheme="minorHAnsi" w:cstheme="minorHAnsi"/>
          <w:sz w:val="22"/>
          <w:szCs w:val="22"/>
        </w:rPr>
      </w:pPr>
      <w:r w:rsidRPr="00DA0664">
        <w:rPr>
          <w:rFonts w:asciiTheme="minorHAnsi" w:hAnsiTheme="minorHAnsi" w:cstheme="minorHAnsi"/>
          <w:sz w:val="22"/>
          <w:szCs w:val="22"/>
        </w:rPr>
        <w:t>OGS Worksheet</w:t>
      </w:r>
    </w:p>
    <w:p w14:paraId="62AC8A3F" w14:textId="77777777" w:rsidR="00B90388" w:rsidRDefault="00C6101B" w:rsidP="00CE114D">
      <w:pPr>
        <w:pStyle w:val="NoSpacing"/>
        <w:rPr>
          <w:rFonts w:cstheme="minorHAnsi"/>
        </w:rPr>
      </w:pPr>
      <w:r w:rsidRPr="00DA0664">
        <w:rPr>
          <w:rFonts w:cstheme="minorHAnsi"/>
        </w:rPr>
        <w:t>The OGS Worksheet can be found on the on OGPS website (</w:t>
      </w:r>
      <w:hyperlink r:id="rId10" w:history="1">
        <w:r w:rsidRPr="00DA0664">
          <w:rPr>
            <w:rStyle w:val="Hyperlink"/>
            <w:rFonts w:cstheme="minorHAnsi"/>
          </w:rPr>
          <w:t>Scholarships &amp; Awards Administrative Guidelines</w:t>
        </w:r>
      </w:hyperlink>
      <w:r w:rsidRPr="00DA0664">
        <w:rPr>
          <w:rFonts w:cstheme="minorHAnsi"/>
        </w:rPr>
        <w:t xml:space="preserve">).   The worksheet is divided into three tabs - master’s, doctoral, and international applicants.  Complete the worksheet using the information included on the </w:t>
      </w:r>
      <w:r w:rsidRPr="00DA0664">
        <w:rPr>
          <w:rFonts w:cstheme="minorHAnsi"/>
          <w:i/>
        </w:rPr>
        <w:t>OGS Application Checklist</w:t>
      </w:r>
      <w:r w:rsidRPr="00DA0664">
        <w:rPr>
          <w:rFonts w:cstheme="minorHAnsi"/>
        </w:rPr>
        <w:t xml:space="preserve"> which accompanies the OGS application.  </w:t>
      </w:r>
      <w:r w:rsidR="00CE114D" w:rsidRPr="00DA0664">
        <w:rPr>
          <w:rFonts w:cstheme="minorHAnsi"/>
        </w:rPr>
        <w:t>The Department Awards Committee should then review and rank all eligible applications.</w:t>
      </w:r>
      <w:r w:rsidR="00CE114D">
        <w:rPr>
          <w:rFonts w:cstheme="minorHAnsi"/>
        </w:rPr>
        <w:t xml:space="preserve"> </w:t>
      </w:r>
      <w:r w:rsidRPr="00DA0664">
        <w:rPr>
          <w:rFonts w:cstheme="minorHAnsi"/>
        </w:rPr>
        <w:t xml:space="preserve">Once ranked, the OGS worksheet must be emailed by the </w:t>
      </w:r>
      <w:r w:rsidR="003C5071" w:rsidRPr="00DA0664">
        <w:rPr>
          <w:rFonts w:cstheme="minorHAnsi"/>
        </w:rPr>
        <w:t>department</w:t>
      </w:r>
      <w:r w:rsidRPr="00DA0664">
        <w:rPr>
          <w:rFonts w:cstheme="minorHAnsi"/>
        </w:rPr>
        <w:t xml:space="preserve"> </w:t>
      </w:r>
      <w:r w:rsidR="003C5071" w:rsidRPr="00DA0664">
        <w:rPr>
          <w:rFonts w:cstheme="minorHAnsi"/>
        </w:rPr>
        <w:t>to the College by their deadline</w:t>
      </w:r>
      <w:r w:rsidRPr="00DA0664">
        <w:rPr>
          <w:rFonts w:cstheme="minorHAnsi"/>
        </w:rPr>
        <w:t>.  The College Awards Committee will review the applications and rank the applicants by College into an A, B, and C list.</w:t>
      </w:r>
    </w:p>
    <w:p w14:paraId="104070C6" w14:textId="77777777" w:rsidR="00B90388" w:rsidRDefault="00CE114D" w:rsidP="00CE114D">
      <w:pPr>
        <w:pStyle w:val="NoSpacing"/>
        <w:numPr>
          <w:ilvl w:val="0"/>
          <w:numId w:val="6"/>
        </w:numPr>
        <w:rPr>
          <w:rFonts w:cstheme="minorHAnsi"/>
        </w:rPr>
      </w:pPr>
      <w:r w:rsidRPr="00DA0664">
        <w:rPr>
          <w:rFonts w:cstheme="minorHAnsi"/>
        </w:rPr>
        <w:t xml:space="preserve">If you have any </w:t>
      </w:r>
      <w:r w:rsidRPr="00CE114D">
        <w:rPr>
          <w:rFonts w:cstheme="minorHAnsi"/>
          <w:b/>
        </w:rPr>
        <w:t>international applicants</w:t>
      </w:r>
      <w:r w:rsidRPr="00DA0664">
        <w:rPr>
          <w:rFonts w:cstheme="minorHAnsi"/>
        </w:rPr>
        <w:t xml:space="preserve">, please forward a copy of your international OGS Worksheet to </w:t>
      </w:r>
      <w:r>
        <w:rPr>
          <w:rFonts w:cstheme="minorHAnsi"/>
        </w:rPr>
        <w:t xml:space="preserve">the Graduate Awards Officers in OGPS, </w:t>
      </w:r>
      <w:r w:rsidRPr="00DA0664">
        <w:rPr>
          <w:rFonts w:cstheme="minorHAnsi"/>
        </w:rPr>
        <w:t>along with copies of the interna</w:t>
      </w:r>
      <w:r>
        <w:rPr>
          <w:rFonts w:cstheme="minorHAnsi"/>
        </w:rPr>
        <w:t>tional applications, no later than the same deadline set by your College.</w:t>
      </w:r>
    </w:p>
    <w:p w14:paraId="13332643" w14:textId="77777777" w:rsidR="00CE114D" w:rsidRPr="00B90388" w:rsidRDefault="00CE114D" w:rsidP="00CE114D">
      <w:pPr>
        <w:pStyle w:val="NoSpacing"/>
        <w:numPr>
          <w:ilvl w:val="0"/>
          <w:numId w:val="6"/>
        </w:numPr>
        <w:rPr>
          <w:rFonts w:cstheme="minorHAnsi"/>
        </w:rPr>
      </w:pPr>
      <w:r w:rsidRPr="00B90388">
        <w:rPr>
          <w:rFonts w:cstheme="minorHAnsi"/>
        </w:rPr>
        <w:t xml:space="preserve">If you have any applicants who </w:t>
      </w:r>
      <w:r w:rsidRPr="00B90388">
        <w:rPr>
          <w:rFonts w:cstheme="minorHAnsi"/>
          <w:b/>
        </w:rPr>
        <w:t>self-identified as Aboriginal</w:t>
      </w:r>
      <w:r w:rsidRPr="00B90388">
        <w:rPr>
          <w:rFonts w:cstheme="minorHAnsi"/>
        </w:rPr>
        <w:t xml:space="preserve">, please forward the applications to the Graduate Awards Officers in OGPS, no later than the same deadline set by your College, </w:t>
      </w:r>
      <w:r w:rsidRPr="00B90388">
        <w:rPr>
          <w:rFonts w:cstheme="minorHAnsi"/>
          <w:b/>
        </w:rPr>
        <w:t>as well as ranking them departmentally</w:t>
      </w:r>
      <w:r w:rsidR="00107DA6" w:rsidRPr="00B90388">
        <w:rPr>
          <w:rFonts w:cstheme="minorHAnsi"/>
          <w:b/>
        </w:rPr>
        <w:t xml:space="preserve"> and forwarding them to the College competition </w:t>
      </w:r>
      <w:r w:rsidR="00107DA6" w:rsidRPr="00B90388">
        <w:rPr>
          <w:rFonts w:cstheme="minorHAnsi"/>
        </w:rPr>
        <w:t>along</w:t>
      </w:r>
      <w:r w:rsidRPr="00B90388">
        <w:rPr>
          <w:rFonts w:cstheme="minorHAnsi"/>
        </w:rPr>
        <w:t xml:space="preserve"> with all other Canadian applicants.</w:t>
      </w:r>
    </w:p>
    <w:p w14:paraId="2C4F9303" w14:textId="77777777" w:rsidR="00CE114D" w:rsidRPr="00DA0664" w:rsidRDefault="00CE114D" w:rsidP="00CE114D">
      <w:pPr>
        <w:pStyle w:val="NoSpacing"/>
        <w:rPr>
          <w:rFonts w:cstheme="minorHAnsi"/>
        </w:rPr>
      </w:pPr>
    </w:p>
    <w:p w14:paraId="03C79630" w14:textId="77777777" w:rsidR="00F1489D" w:rsidRPr="00DA0664" w:rsidRDefault="00F1489D" w:rsidP="008470E4">
      <w:pPr>
        <w:pStyle w:val="Heading2"/>
        <w:rPr>
          <w:rFonts w:asciiTheme="minorHAnsi" w:hAnsiTheme="minorHAnsi" w:cstheme="minorHAnsi"/>
          <w:sz w:val="22"/>
          <w:szCs w:val="22"/>
        </w:rPr>
      </w:pPr>
      <w:r w:rsidRPr="00DA0664">
        <w:rPr>
          <w:rFonts w:asciiTheme="minorHAnsi" w:hAnsiTheme="minorHAnsi" w:cstheme="minorHAnsi"/>
          <w:sz w:val="22"/>
          <w:szCs w:val="22"/>
        </w:rPr>
        <w:t xml:space="preserve">Verifying Eligibility </w:t>
      </w:r>
    </w:p>
    <w:p w14:paraId="1AD9567A" w14:textId="77777777" w:rsidR="008470E4" w:rsidRPr="00DA0664" w:rsidRDefault="00051DCA" w:rsidP="00B90388">
      <w:r>
        <w:rPr>
          <w:rFonts w:cstheme="minorHAnsi"/>
        </w:rPr>
        <w:t>D</w:t>
      </w:r>
      <w:r w:rsidRPr="00051DCA">
        <w:rPr>
          <w:rFonts w:cstheme="minorHAnsi"/>
        </w:rPr>
        <w:t xml:space="preserve">epartments are responsible for ensuring that the applicants meet all of the </w:t>
      </w:r>
      <w:r w:rsidR="00B90388" w:rsidRPr="00DA0664">
        <w:t>following eligibility criteria</w:t>
      </w:r>
      <w:r w:rsidR="008470E4" w:rsidRPr="00DA0664">
        <w:t>:</w:t>
      </w:r>
    </w:p>
    <w:p w14:paraId="1ED75226" w14:textId="77777777" w:rsidR="008470E4" w:rsidRPr="00DA0664" w:rsidRDefault="008470E4" w:rsidP="008470E4">
      <w:pPr>
        <w:pStyle w:val="ListParagraph"/>
        <w:numPr>
          <w:ilvl w:val="0"/>
          <w:numId w:val="7"/>
        </w:numPr>
        <w:rPr>
          <w:rFonts w:cstheme="minorHAnsi"/>
        </w:rPr>
      </w:pPr>
      <w:r w:rsidRPr="00DA0664">
        <w:rPr>
          <w:rFonts w:cstheme="minorHAnsi"/>
        </w:rPr>
        <w:t>Be registered</w:t>
      </w:r>
      <w:r w:rsidR="00107DA6">
        <w:rPr>
          <w:rFonts w:cstheme="minorHAnsi"/>
        </w:rPr>
        <w:t>,</w:t>
      </w:r>
      <w:r w:rsidRPr="00DA0664">
        <w:rPr>
          <w:rFonts w:cstheme="minorHAnsi"/>
        </w:rPr>
        <w:t xml:space="preserve"> or intend to register</w:t>
      </w:r>
      <w:r w:rsidR="00107DA6">
        <w:rPr>
          <w:rFonts w:cstheme="minorHAnsi"/>
        </w:rPr>
        <w:t>, full-time</w:t>
      </w:r>
      <w:r w:rsidRPr="00DA0664">
        <w:rPr>
          <w:rFonts w:cstheme="minorHAnsi"/>
        </w:rPr>
        <w:t xml:space="preserve"> in an eligible (research-intensive) </w:t>
      </w:r>
      <w:r w:rsidR="00A77C0D">
        <w:rPr>
          <w:rFonts w:cstheme="minorHAnsi"/>
        </w:rPr>
        <w:t xml:space="preserve">graduate </w:t>
      </w:r>
      <w:r w:rsidRPr="00DA0664">
        <w:rPr>
          <w:rFonts w:cstheme="minorHAnsi"/>
        </w:rPr>
        <w:t>program.</w:t>
      </w:r>
    </w:p>
    <w:p w14:paraId="45774EC0" w14:textId="32F8B1AB" w:rsidR="008470E4" w:rsidRDefault="00BF352E" w:rsidP="001F1ED7">
      <w:pPr>
        <w:pStyle w:val="ListParagraph"/>
        <w:numPr>
          <w:ilvl w:val="0"/>
          <w:numId w:val="7"/>
        </w:numPr>
        <w:rPr>
          <w:rFonts w:cstheme="minorHAnsi"/>
        </w:rPr>
      </w:pPr>
      <w:r>
        <w:rPr>
          <w:rFonts w:cstheme="minorHAnsi"/>
        </w:rPr>
        <w:t xml:space="preserve">Master’s students: </w:t>
      </w:r>
      <w:r w:rsidR="00107DA6" w:rsidRPr="00107DA6">
        <w:rPr>
          <w:rFonts w:cstheme="minorHAnsi"/>
        </w:rPr>
        <w:t>completed, as of December 31, 201</w:t>
      </w:r>
      <w:r w:rsidR="00C96900">
        <w:rPr>
          <w:rFonts w:cstheme="minorHAnsi"/>
        </w:rPr>
        <w:t>9</w:t>
      </w:r>
      <w:r w:rsidR="00107DA6" w:rsidRPr="00107DA6">
        <w:rPr>
          <w:rFonts w:cstheme="minorHAnsi"/>
        </w:rPr>
        <w:t>, between zero and 12 months of full-time studies</w:t>
      </w:r>
      <w:r w:rsidR="00107DA6">
        <w:rPr>
          <w:rFonts w:cstheme="minorHAnsi"/>
        </w:rPr>
        <w:t xml:space="preserve"> at the master’s level.</w:t>
      </w:r>
      <w:r w:rsidR="0011498C">
        <w:rPr>
          <w:rFonts w:cstheme="minorHAnsi"/>
        </w:rPr>
        <w:t xml:space="preserve"> </w:t>
      </w:r>
    </w:p>
    <w:p w14:paraId="0D14F884" w14:textId="5D289C01" w:rsidR="00107DA6" w:rsidRDefault="00BF352E" w:rsidP="001F1ED7">
      <w:pPr>
        <w:pStyle w:val="ListParagraph"/>
        <w:numPr>
          <w:ilvl w:val="0"/>
          <w:numId w:val="7"/>
        </w:numPr>
        <w:rPr>
          <w:rFonts w:cstheme="minorHAnsi"/>
        </w:rPr>
      </w:pPr>
      <w:r>
        <w:rPr>
          <w:rFonts w:cstheme="minorHAnsi"/>
        </w:rPr>
        <w:t>Doctoral students:</w:t>
      </w:r>
      <w:r w:rsidR="00107DA6">
        <w:rPr>
          <w:rFonts w:cstheme="minorHAnsi"/>
        </w:rPr>
        <w:t xml:space="preserve"> completed, as of December 31, 201</w:t>
      </w:r>
      <w:r w:rsidR="00C96900">
        <w:rPr>
          <w:rFonts w:cstheme="minorHAnsi"/>
        </w:rPr>
        <w:t>9</w:t>
      </w:r>
      <w:r w:rsidR="00107DA6">
        <w:rPr>
          <w:rFonts w:cstheme="minorHAnsi"/>
        </w:rPr>
        <w:t xml:space="preserve">, </w:t>
      </w:r>
      <w:r w:rsidR="00107DA6" w:rsidRPr="00107DA6">
        <w:rPr>
          <w:rFonts w:cstheme="minorHAnsi"/>
        </w:rPr>
        <w:t xml:space="preserve">between zero and </w:t>
      </w:r>
      <w:r w:rsidR="00107DA6">
        <w:rPr>
          <w:rFonts w:cstheme="minorHAnsi"/>
        </w:rPr>
        <w:t>36</w:t>
      </w:r>
      <w:r w:rsidR="00107DA6" w:rsidRPr="00107DA6">
        <w:rPr>
          <w:rFonts w:cstheme="minorHAnsi"/>
        </w:rPr>
        <w:t xml:space="preserve"> months of full-time studies at the doctoral level.</w:t>
      </w:r>
      <w:r w:rsidR="00107DA6">
        <w:rPr>
          <w:rFonts w:cstheme="minorHAnsi"/>
        </w:rPr>
        <w:t xml:space="preserve"> </w:t>
      </w:r>
    </w:p>
    <w:p w14:paraId="788E8E7B" w14:textId="77777777" w:rsidR="00107DA6" w:rsidRPr="00107DA6" w:rsidRDefault="00107DA6" w:rsidP="00107DA6">
      <w:pPr>
        <w:pStyle w:val="ListParagraph"/>
        <w:numPr>
          <w:ilvl w:val="1"/>
          <w:numId w:val="7"/>
        </w:numPr>
        <w:rPr>
          <w:rFonts w:cstheme="minorHAnsi"/>
        </w:rPr>
      </w:pPr>
      <w:r>
        <w:rPr>
          <w:rFonts w:cstheme="minorHAnsi"/>
        </w:rPr>
        <w:t xml:space="preserve">In the </w:t>
      </w:r>
      <w:r w:rsidR="00BF352E">
        <w:rPr>
          <w:rFonts w:cstheme="minorHAnsi"/>
        </w:rPr>
        <w:t>transfers</w:t>
      </w:r>
      <w:r>
        <w:rPr>
          <w:rFonts w:cstheme="minorHAnsi"/>
        </w:rPr>
        <w:t xml:space="preserve"> from a Master’s program to a doctoral program, </w:t>
      </w:r>
      <w:r w:rsidR="00BF352E">
        <w:rPr>
          <w:rFonts w:cstheme="minorHAnsi"/>
        </w:rPr>
        <w:t>months</w:t>
      </w:r>
      <w:r>
        <w:rPr>
          <w:rFonts w:cstheme="minorHAnsi"/>
        </w:rPr>
        <w:t xml:space="preserve"> will be calculated starting with the first semester in which the student was enrolled in a doctoral program.</w:t>
      </w:r>
    </w:p>
    <w:p w14:paraId="0FFCFD2C" w14:textId="77777777" w:rsidR="008470E4" w:rsidRPr="00DA0664" w:rsidRDefault="008470E4" w:rsidP="008470E4">
      <w:pPr>
        <w:pStyle w:val="ListParagraph"/>
        <w:numPr>
          <w:ilvl w:val="0"/>
          <w:numId w:val="7"/>
        </w:numPr>
        <w:rPr>
          <w:rFonts w:cstheme="minorHAnsi"/>
        </w:rPr>
      </w:pPr>
      <w:r w:rsidRPr="00DA0664">
        <w:rPr>
          <w:rFonts w:cstheme="minorHAnsi"/>
        </w:rPr>
        <w:t xml:space="preserve">Have achieved a first-class average (minimum A-) in </w:t>
      </w:r>
      <w:r w:rsidR="00107DA6">
        <w:rPr>
          <w:rFonts w:cstheme="minorHAnsi"/>
        </w:rPr>
        <w:t>EACH</w:t>
      </w:r>
      <w:r w:rsidRPr="00DA0664">
        <w:rPr>
          <w:rFonts w:cstheme="minorHAnsi"/>
        </w:rPr>
        <w:t xml:space="preserve"> of the last two completed years of study (full-time equivalent); see Calculating the Minimum Academic Requirement below.</w:t>
      </w:r>
    </w:p>
    <w:p w14:paraId="77893774" w14:textId="77777777" w:rsidR="008470E4" w:rsidRPr="00DA0664" w:rsidRDefault="008470E4" w:rsidP="008470E4">
      <w:pPr>
        <w:pStyle w:val="ListParagraph"/>
        <w:numPr>
          <w:ilvl w:val="0"/>
          <w:numId w:val="7"/>
        </w:numPr>
        <w:rPr>
          <w:rFonts w:cstheme="minorHAnsi"/>
        </w:rPr>
      </w:pPr>
      <w:r w:rsidRPr="00DA0664">
        <w:rPr>
          <w:rFonts w:cstheme="minorHAnsi"/>
        </w:rPr>
        <w:t>Have not exceeded the lifetime maximum of government-funded support or maximum OGS support available for their current level of study. Master's students may receive the scholarsh</w:t>
      </w:r>
      <w:r w:rsidR="00B90388">
        <w:rPr>
          <w:rFonts w:cstheme="minorHAnsi"/>
        </w:rPr>
        <w:t>ip for a maximum of two years; d</w:t>
      </w:r>
      <w:r w:rsidRPr="00DA0664">
        <w:rPr>
          <w:rFonts w:cstheme="minorHAnsi"/>
        </w:rPr>
        <w:t>octoral students for a maximum of four years. Both are subject to a lifetime maximum of six years per student. In addition, OGS guidelines restrict students to a lifetime maximum of six years of government-funded awards and prohibit students from holding an OGS and another government-</w:t>
      </w:r>
      <w:r w:rsidRPr="00DA0664">
        <w:rPr>
          <w:rFonts w:cstheme="minorHAnsi"/>
        </w:rPr>
        <w:lastRenderedPageBreak/>
        <w:t xml:space="preserve">funded award concurrently (see </w:t>
      </w:r>
      <w:hyperlink r:id="rId11" w:history="1">
        <w:r w:rsidRPr="00DA0664">
          <w:rPr>
            <w:rStyle w:val="Hyperlink"/>
            <w:rFonts w:cstheme="minorHAnsi"/>
          </w:rPr>
          <w:t>Maximum Support</w:t>
        </w:r>
      </w:hyperlink>
      <w:r w:rsidRPr="00DA0664">
        <w:rPr>
          <w:rFonts w:cstheme="minorHAnsi"/>
        </w:rPr>
        <w:t>). This criteria may be evaluated based on the previous awards listed on the OGS application.</w:t>
      </w:r>
    </w:p>
    <w:p w14:paraId="66215F5D" w14:textId="77777777" w:rsidR="008470E4" w:rsidRPr="00DA0664" w:rsidRDefault="008470E4" w:rsidP="008470E4">
      <w:pPr>
        <w:rPr>
          <w:rFonts w:cstheme="minorHAnsi"/>
        </w:rPr>
      </w:pPr>
    </w:p>
    <w:p w14:paraId="2954674D" w14:textId="77777777" w:rsidR="004077CF" w:rsidRPr="00DA0664" w:rsidRDefault="00385A42" w:rsidP="008470E4">
      <w:pPr>
        <w:pStyle w:val="Heading3"/>
        <w:rPr>
          <w:rFonts w:cstheme="minorHAnsi"/>
        </w:rPr>
      </w:pPr>
      <w:r w:rsidRPr="00DA0664">
        <w:rPr>
          <w:rFonts w:cstheme="minorHAnsi"/>
        </w:rPr>
        <w:t>Calculating the Minimum Academ</w:t>
      </w:r>
      <w:r w:rsidR="008470E4" w:rsidRPr="00DA0664">
        <w:rPr>
          <w:rFonts w:cstheme="minorHAnsi"/>
        </w:rPr>
        <w:t>ic Requirement</w:t>
      </w:r>
    </w:p>
    <w:p w14:paraId="260BB9C2" w14:textId="77777777" w:rsidR="00C6101B" w:rsidRPr="00DA0664" w:rsidRDefault="004077CF" w:rsidP="008470E4">
      <w:pPr>
        <w:pStyle w:val="NoSpacing"/>
        <w:rPr>
          <w:rFonts w:cstheme="minorHAnsi"/>
        </w:rPr>
      </w:pPr>
      <w:r w:rsidRPr="00DA0664">
        <w:rPr>
          <w:rFonts w:cstheme="minorHAnsi"/>
        </w:rPr>
        <w:t xml:space="preserve">An applicant must at a minimum, </w:t>
      </w:r>
      <w:r w:rsidR="00385A42" w:rsidRPr="00DA0664">
        <w:rPr>
          <w:rFonts w:cstheme="minorHAnsi"/>
        </w:rPr>
        <w:t>have achieved a first-class average (minimum A-</w:t>
      </w:r>
      <w:r w:rsidRPr="00DA0664">
        <w:rPr>
          <w:rFonts w:cstheme="minorHAnsi"/>
        </w:rPr>
        <w:t>) in</w:t>
      </w:r>
      <w:r w:rsidR="00385A42" w:rsidRPr="00DA0664">
        <w:rPr>
          <w:rFonts w:cstheme="minorHAnsi"/>
        </w:rPr>
        <w:t xml:space="preserve"> each of the last two completed years of study (</w:t>
      </w:r>
      <w:r w:rsidR="00C6101B" w:rsidRPr="00DA0664">
        <w:rPr>
          <w:rFonts w:cstheme="minorHAnsi"/>
        </w:rPr>
        <w:t xml:space="preserve">full-time equivalent; two </w:t>
      </w:r>
      <w:r w:rsidR="0011498C">
        <w:rPr>
          <w:rFonts w:cstheme="minorHAnsi"/>
        </w:rPr>
        <w:t>semesters</w:t>
      </w:r>
      <w:r w:rsidR="00C6101B" w:rsidRPr="00DA0664">
        <w:rPr>
          <w:rFonts w:cstheme="minorHAnsi"/>
        </w:rPr>
        <w:t xml:space="preserve"> of part-time study equals one </w:t>
      </w:r>
      <w:r w:rsidR="0011498C">
        <w:rPr>
          <w:rFonts w:cstheme="minorHAnsi"/>
        </w:rPr>
        <w:t>semester</w:t>
      </w:r>
      <w:r w:rsidR="00C6101B" w:rsidRPr="00DA0664">
        <w:rPr>
          <w:rFonts w:cstheme="minorHAnsi"/>
        </w:rPr>
        <w:t xml:space="preserve"> of full-time study</w:t>
      </w:r>
      <w:r w:rsidR="00385A42" w:rsidRPr="00DA0664">
        <w:rPr>
          <w:rFonts w:cstheme="minorHAnsi"/>
        </w:rPr>
        <w:t>)</w:t>
      </w:r>
      <w:r w:rsidR="00C60B50" w:rsidRPr="00DA0664">
        <w:rPr>
          <w:rFonts w:cstheme="minorHAnsi"/>
        </w:rPr>
        <w:t>.</w:t>
      </w:r>
      <w:r w:rsidR="00C6101B" w:rsidRPr="00DA0664">
        <w:rPr>
          <w:rFonts w:cstheme="minorHAnsi"/>
        </w:rPr>
        <w:t xml:space="preserve"> The last two years of completed study should be the 24 months prior to the last day that the student was registered in their program (for in-course students, 24 months prior to </w:t>
      </w:r>
      <w:r w:rsidR="00C6101B" w:rsidRPr="00DA0664">
        <w:rPr>
          <w:rFonts w:cstheme="minorHAnsi"/>
          <w:b/>
        </w:rPr>
        <w:t>December 31 of the year of application</w:t>
      </w:r>
      <w:r w:rsidR="00C6101B" w:rsidRPr="00DA0664">
        <w:rPr>
          <w:rFonts w:cstheme="minorHAnsi"/>
        </w:rPr>
        <w:t>). The average should be calculated for each of these years separately as students are required to have a first class average in each of the two years; however, if there is only one mark during the full two years, then that is the mark used to determine eligibility.</w:t>
      </w:r>
    </w:p>
    <w:p w14:paraId="2AE21794" w14:textId="77777777" w:rsidR="004077CF" w:rsidRPr="00DA0664" w:rsidRDefault="004077CF" w:rsidP="008470E4">
      <w:pPr>
        <w:pStyle w:val="NoSpacing"/>
        <w:rPr>
          <w:rFonts w:cstheme="minorHAnsi"/>
        </w:rPr>
      </w:pPr>
    </w:p>
    <w:p w14:paraId="3EAF42E9" w14:textId="77777777" w:rsidR="00385A42" w:rsidRPr="00DA0664" w:rsidRDefault="00385A42" w:rsidP="008470E4">
      <w:pPr>
        <w:pStyle w:val="NoSpacing"/>
        <w:rPr>
          <w:rFonts w:cstheme="minorHAnsi"/>
        </w:rPr>
      </w:pPr>
      <w:r w:rsidRPr="00DA0664">
        <w:rPr>
          <w:rFonts w:cstheme="minorHAnsi"/>
        </w:rPr>
        <w:t xml:space="preserve">If </w:t>
      </w:r>
      <w:r w:rsidR="00C6101B" w:rsidRPr="00DA0664">
        <w:rPr>
          <w:rFonts w:cstheme="minorHAnsi"/>
        </w:rPr>
        <w:t>no grades are available in the last two years of study fo</w:t>
      </w:r>
      <w:r w:rsidRPr="00DA0664">
        <w:rPr>
          <w:rFonts w:cstheme="minorHAnsi"/>
        </w:rPr>
        <w:t xml:space="preserve">r calculating an applicant’s GPA (e.g. courses were graded </w:t>
      </w:r>
      <w:r w:rsidR="00C60B50" w:rsidRPr="00DA0664">
        <w:rPr>
          <w:rFonts w:cstheme="minorHAnsi"/>
        </w:rPr>
        <w:t xml:space="preserve">on a pass-fail basis), then </w:t>
      </w:r>
      <w:r w:rsidRPr="00DA0664">
        <w:rPr>
          <w:rFonts w:cstheme="minorHAnsi"/>
        </w:rPr>
        <w:t xml:space="preserve">use the most recently available </w:t>
      </w:r>
      <w:r w:rsidR="00C6101B" w:rsidRPr="0011498C">
        <w:rPr>
          <w:rFonts w:cstheme="minorHAnsi"/>
          <w:b/>
        </w:rPr>
        <w:t>semester</w:t>
      </w:r>
      <w:r w:rsidR="00C6101B" w:rsidRPr="00DA0664">
        <w:rPr>
          <w:rFonts w:cstheme="minorHAnsi"/>
        </w:rPr>
        <w:t xml:space="preserve"> with </w:t>
      </w:r>
      <w:r w:rsidR="0011498C">
        <w:rPr>
          <w:rFonts w:cstheme="minorHAnsi"/>
        </w:rPr>
        <w:t>marks</w:t>
      </w:r>
      <w:r w:rsidRPr="00DA0664">
        <w:rPr>
          <w:rFonts w:cstheme="minorHAnsi"/>
        </w:rPr>
        <w:t>.</w:t>
      </w:r>
      <w:r w:rsidR="0011498C">
        <w:rPr>
          <w:rFonts w:cstheme="minorHAnsi"/>
        </w:rPr>
        <w:t xml:space="preserve"> The average of any grade(s) achieved in that semester will be used to determine eligibility.</w:t>
      </w:r>
    </w:p>
    <w:p w14:paraId="64A6BCAF" w14:textId="77777777" w:rsidR="00507411" w:rsidRPr="00DA0664" w:rsidRDefault="00507411" w:rsidP="008470E4">
      <w:pPr>
        <w:pStyle w:val="NoSpacing"/>
        <w:rPr>
          <w:rFonts w:cstheme="minorHAnsi"/>
        </w:rPr>
      </w:pPr>
    </w:p>
    <w:p w14:paraId="6BA16FD2" w14:textId="77777777" w:rsidR="009A651D" w:rsidRPr="00DA0664" w:rsidRDefault="00507411" w:rsidP="00AD70D8">
      <w:r w:rsidRPr="00DA0664">
        <w:t xml:space="preserve">Grades must be converted to a percentage on the worksheet.  For assistance with </w:t>
      </w:r>
      <w:r w:rsidR="00216855" w:rsidRPr="00DA0664">
        <w:t>converting Canadian transcript grades to percentages,</w:t>
      </w:r>
      <w:r w:rsidRPr="00DA0664">
        <w:t xml:space="preserve"> you can refer to the </w:t>
      </w:r>
      <w:hyperlink r:id="rId12" w:history="1">
        <w:r w:rsidRPr="00AD70D8">
          <w:rPr>
            <w:rStyle w:val="Hyperlink"/>
            <w:rFonts w:cstheme="minorHAnsi"/>
          </w:rPr>
          <w:t>University Grading Table</w:t>
        </w:r>
      </w:hyperlink>
      <w:r w:rsidR="00AD70D8" w:rsidRPr="00AD70D8">
        <w:t xml:space="preserve"> </w:t>
      </w:r>
      <w:r w:rsidR="00AD70D8">
        <w:t>under the OGS section</w:t>
      </w:r>
      <w:r w:rsidRPr="00DA0664">
        <w:t>.</w:t>
      </w:r>
    </w:p>
    <w:p w14:paraId="2B4BBADC" w14:textId="77777777" w:rsidR="00C6101B" w:rsidRPr="00DA0664" w:rsidRDefault="00C6101B" w:rsidP="008470E4">
      <w:pPr>
        <w:pStyle w:val="NoSpacing"/>
        <w:rPr>
          <w:rFonts w:cstheme="minorHAnsi"/>
        </w:rPr>
      </w:pPr>
    </w:p>
    <w:p w14:paraId="134C4F3C" w14:textId="77777777" w:rsidR="00625B63" w:rsidRPr="00DA0664" w:rsidRDefault="00625B63" w:rsidP="00625B63">
      <w:pPr>
        <w:pStyle w:val="Heading2"/>
        <w:rPr>
          <w:rFonts w:asciiTheme="minorHAnsi" w:hAnsiTheme="minorHAnsi" w:cstheme="minorHAnsi"/>
          <w:sz w:val="22"/>
          <w:szCs w:val="22"/>
        </w:rPr>
      </w:pPr>
      <w:r w:rsidRPr="00DA0664">
        <w:rPr>
          <w:rFonts w:asciiTheme="minorHAnsi" w:hAnsiTheme="minorHAnsi" w:cstheme="minorHAnsi"/>
          <w:sz w:val="22"/>
          <w:szCs w:val="22"/>
        </w:rPr>
        <w:t>Transcripts</w:t>
      </w:r>
    </w:p>
    <w:p w14:paraId="718864F2" w14:textId="77777777" w:rsidR="00051DCA" w:rsidRPr="00051DCA" w:rsidRDefault="00051DCA" w:rsidP="00051DCA">
      <w:pPr>
        <w:pStyle w:val="NoSpacing"/>
        <w:numPr>
          <w:ilvl w:val="0"/>
          <w:numId w:val="9"/>
        </w:numPr>
        <w:rPr>
          <w:rFonts w:cstheme="minorHAnsi"/>
        </w:rPr>
      </w:pPr>
      <w:r w:rsidRPr="00051DCA">
        <w:rPr>
          <w:rFonts w:cstheme="minorHAnsi"/>
        </w:rPr>
        <w:t xml:space="preserve">You can access transcripts in WebNow, the same as you would </w:t>
      </w:r>
      <w:r w:rsidR="00BF352E">
        <w:rPr>
          <w:rFonts w:cstheme="minorHAnsi"/>
        </w:rPr>
        <w:t>access</w:t>
      </w:r>
      <w:r w:rsidRPr="00051DCA">
        <w:rPr>
          <w:rFonts w:cstheme="minorHAnsi"/>
        </w:rPr>
        <w:t xml:space="preserve"> transcripts </w:t>
      </w:r>
      <w:r w:rsidR="00BF352E">
        <w:rPr>
          <w:rFonts w:cstheme="minorHAnsi"/>
        </w:rPr>
        <w:t>when assessing eligibility for</w:t>
      </w:r>
      <w:r w:rsidRPr="00051DCA">
        <w:rPr>
          <w:rFonts w:cstheme="minorHAnsi"/>
        </w:rPr>
        <w:t xml:space="preserve"> admission. Given that the students should have applied to your program, we hope that in many cases you will be able to assess their eligibility for OGS at the same time you assess them for admission, thereby not increasing your workload significantly.</w:t>
      </w:r>
    </w:p>
    <w:p w14:paraId="189581F1" w14:textId="77777777" w:rsidR="00051DCA" w:rsidRPr="00051DCA" w:rsidRDefault="00051DCA" w:rsidP="00051DCA">
      <w:pPr>
        <w:pStyle w:val="NoSpacing"/>
        <w:numPr>
          <w:ilvl w:val="0"/>
          <w:numId w:val="9"/>
        </w:numPr>
        <w:rPr>
          <w:rFonts w:cstheme="minorHAnsi"/>
        </w:rPr>
      </w:pPr>
      <w:r w:rsidRPr="00051DCA">
        <w:rPr>
          <w:rFonts w:cstheme="minorHAnsi"/>
        </w:rPr>
        <w:t xml:space="preserve">For students who are currently registered at Guelph, you can access any grades from Guelph through the STAC screen in Colleague. If you do not have access to STAC, you can request it using </w:t>
      </w:r>
      <w:hyperlink r:id="rId13" w:history="1">
        <w:r w:rsidRPr="00BF352E">
          <w:rPr>
            <w:rStyle w:val="Hyperlink"/>
            <w:rFonts w:cstheme="minorHAnsi"/>
          </w:rPr>
          <w:t>this CCS Form</w:t>
        </w:r>
      </w:hyperlink>
      <w:r w:rsidRPr="00051DCA">
        <w:rPr>
          <w:rFonts w:cstheme="minorHAnsi"/>
        </w:rPr>
        <w:t>.</w:t>
      </w:r>
    </w:p>
    <w:p w14:paraId="3AA6AEED" w14:textId="77777777" w:rsidR="00625B63" w:rsidRPr="00DA0664" w:rsidRDefault="00625B63" w:rsidP="00625B63">
      <w:pPr>
        <w:pStyle w:val="NoSpacing"/>
        <w:rPr>
          <w:rFonts w:cstheme="minorHAnsi"/>
        </w:rPr>
      </w:pPr>
    </w:p>
    <w:p w14:paraId="279192AA" w14:textId="77777777" w:rsidR="00507411" w:rsidRPr="00DA0664" w:rsidRDefault="009A651D" w:rsidP="008470E4">
      <w:pPr>
        <w:pStyle w:val="Heading2"/>
        <w:rPr>
          <w:rFonts w:asciiTheme="minorHAnsi" w:hAnsiTheme="minorHAnsi" w:cstheme="minorHAnsi"/>
          <w:sz w:val="22"/>
          <w:szCs w:val="22"/>
        </w:rPr>
      </w:pPr>
      <w:r w:rsidRPr="00DA0664">
        <w:rPr>
          <w:rFonts w:asciiTheme="minorHAnsi" w:hAnsiTheme="minorHAnsi" w:cstheme="minorHAnsi"/>
          <w:sz w:val="22"/>
          <w:szCs w:val="22"/>
        </w:rPr>
        <w:t>Departmental Ranking of the OGS Application</w:t>
      </w:r>
    </w:p>
    <w:p w14:paraId="16B45210" w14:textId="77777777" w:rsidR="0088332A" w:rsidRPr="00DA0664" w:rsidRDefault="009A651D" w:rsidP="008470E4">
      <w:pPr>
        <w:pStyle w:val="NoSpacing"/>
        <w:rPr>
          <w:rFonts w:cstheme="minorHAnsi"/>
        </w:rPr>
      </w:pPr>
      <w:r w:rsidRPr="00DA0664">
        <w:rPr>
          <w:rFonts w:cstheme="minorHAnsi"/>
        </w:rPr>
        <w:t xml:space="preserve">Please refer to the document </w:t>
      </w:r>
      <w:hyperlink r:id="rId14" w:history="1">
        <w:r w:rsidR="00200666" w:rsidRPr="00AD70D8">
          <w:rPr>
            <w:rStyle w:val="Hyperlink"/>
            <w:rFonts w:cstheme="minorHAnsi"/>
          </w:rPr>
          <w:t>OGS Selection Criteria and Weightings</w:t>
        </w:r>
      </w:hyperlink>
      <w:r w:rsidR="00AD70D8" w:rsidRPr="00AD70D8">
        <w:t xml:space="preserve"> </w:t>
      </w:r>
      <w:r w:rsidR="00AD70D8">
        <w:t>under the OGS section</w:t>
      </w:r>
      <w:r w:rsidR="00D72118" w:rsidRPr="00DA0664">
        <w:rPr>
          <w:rFonts w:cstheme="minorHAnsi"/>
        </w:rPr>
        <w:t>.</w:t>
      </w:r>
    </w:p>
    <w:p w14:paraId="1EBCDC2C" w14:textId="77777777" w:rsidR="001E07D7" w:rsidRDefault="001E07D7" w:rsidP="008470E4">
      <w:pPr>
        <w:pStyle w:val="NoSpacing"/>
        <w:rPr>
          <w:rFonts w:cstheme="minorHAnsi"/>
        </w:rPr>
      </w:pPr>
    </w:p>
    <w:p w14:paraId="4E574BD7" w14:textId="77777777" w:rsidR="00051DCA" w:rsidRPr="00DA0664" w:rsidRDefault="00051DCA" w:rsidP="00051DCA">
      <w:pPr>
        <w:pStyle w:val="Heading2"/>
        <w:rPr>
          <w:rFonts w:asciiTheme="minorHAnsi" w:hAnsiTheme="minorHAnsi" w:cstheme="minorHAnsi"/>
          <w:sz w:val="22"/>
          <w:szCs w:val="22"/>
        </w:rPr>
      </w:pPr>
      <w:r>
        <w:rPr>
          <w:rFonts w:asciiTheme="minorHAnsi" w:hAnsiTheme="minorHAnsi" w:cstheme="minorHAnsi"/>
          <w:sz w:val="22"/>
          <w:szCs w:val="22"/>
        </w:rPr>
        <w:t>Merging the Application and Academic Assessment Forms in Adobe Acrobat</w:t>
      </w:r>
    </w:p>
    <w:p w14:paraId="0605585E" w14:textId="77777777" w:rsidR="00051DCA" w:rsidRDefault="00FA2F7A" w:rsidP="008470E4">
      <w:pPr>
        <w:pStyle w:val="NoSpacing"/>
        <w:rPr>
          <w:rFonts w:cstheme="minorHAnsi"/>
        </w:rPr>
      </w:pPr>
      <w:r>
        <w:rPr>
          <w:rFonts w:cstheme="minorHAnsi"/>
        </w:rPr>
        <w:t>Depending on how applicants and referees have saved the PDF files, you may encounter errors if you are attempting to merge the files together. In particular, you may be warned that the signatures will be lost or that all form fields with the same name have been merged into one field. There are a couple ways you may avoid this:</w:t>
      </w:r>
    </w:p>
    <w:p w14:paraId="161BB8C9" w14:textId="77777777" w:rsidR="00FA2F7A" w:rsidRPr="00FA2F7A" w:rsidRDefault="00FA2F7A" w:rsidP="00FA2F7A">
      <w:pPr>
        <w:pStyle w:val="NoSpacing"/>
        <w:numPr>
          <w:ilvl w:val="0"/>
          <w:numId w:val="9"/>
        </w:numPr>
        <w:rPr>
          <w:rFonts w:cstheme="minorHAnsi"/>
        </w:rPr>
      </w:pPr>
      <w:r>
        <w:t xml:space="preserve">When you are saving the PDF documents from your email, instead of choosing </w:t>
      </w:r>
      <w:r w:rsidR="003D3129">
        <w:t>“Save As”</w:t>
      </w:r>
      <w:r>
        <w:t xml:space="preserve"> select </w:t>
      </w:r>
      <w:r w:rsidR="003D3129">
        <w:t>“</w:t>
      </w:r>
      <w:r>
        <w:t>Print.</w:t>
      </w:r>
      <w:r w:rsidR="003D3129">
        <w:t>”</w:t>
      </w:r>
      <w:r>
        <w:t xml:space="preserve"> When the printer dialog box pops up, where you have the option to choose a Printer, select “Adobe PDF” from the drop-down list. Then click the “Print” button. A “Save PDF File As” dialog will then pop up, and you can select the location where you wish to save the file as you would normally. This will cause the PDF to save as an image of the original form, but the form will no longer be editable. However, the signatures will then not be lost when you merge the files, nor will form fields be overwritten.</w:t>
      </w:r>
    </w:p>
    <w:p w14:paraId="408CB80F" w14:textId="77777777" w:rsidR="00FA2F7A" w:rsidRPr="00FA2F7A" w:rsidRDefault="00FA2F7A" w:rsidP="00FA2F7A">
      <w:pPr>
        <w:pStyle w:val="NoSpacing"/>
        <w:numPr>
          <w:ilvl w:val="0"/>
          <w:numId w:val="9"/>
        </w:numPr>
        <w:rPr>
          <w:rFonts w:cstheme="minorHAnsi"/>
        </w:rPr>
      </w:pPr>
      <w:r>
        <w:t>You may choose to combine the files into a Portfolio. The exact steps may differ according to your version of Acrobat, but you are looking for Options after selecting Combine files. You should see an option for File Type “Single PDF” or “Portfolio.” If you select Portfolio, Acrobat will create a document that houses the original files in their original state.</w:t>
      </w:r>
    </w:p>
    <w:p w14:paraId="717DE466" w14:textId="77777777" w:rsidR="00051DCA" w:rsidRPr="00DA0664" w:rsidRDefault="00051DCA" w:rsidP="008470E4">
      <w:pPr>
        <w:pStyle w:val="NoSpacing"/>
        <w:rPr>
          <w:rFonts w:cstheme="minorHAnsi"/>
        </w:rPr>
      </w:pPr>
    </w:p>
    <w:p w14:paraId="71C7720D" w14:textId="77777777" w:rsidR="00487C23" w:rsidRDefault="00487C23">
      <w:pPr>
        <w:spacing w:after="200" w:line="276" w:lineRule="auto"/>
        <w:rPr>
          <w:rFonts w:eastAsiaTheme="majorEastAsia" w:cstheme="minorHAnsi"/>
          <w:b/>
          <w:bCs/>
        </w:rPr>
      </w:pPr>
      <w:r>
        <w:rPr>
          <w:rFonts w:cstheme="minorHAnsi"/>
        </w:rPr>
        <w:br w:type="page"/>
      </w:r>
    </w:p>
    <w:p w14:paraId="05B00BCD" w14:textId="19D3EA12" w:rsidR="0088332A" w:rsidRPr="00DA0664" w:rsidRDefault="0088332A" w:rsidP="008470E4">
      <w:pPr>
        <w:pStyle w:val="Heading2"/>
        <w:rPr>
          <w:rFonts w:asciiTheme="minorHAnsi" w:hAnsiTheme="minorHAnsi" w:cstheme="minorHAnsi"/>
          <w:sz w:val="22"/>
          <w:szCs w:val="22"/>
        </w:rPr>
      </w:pPr>
      <w:r w:rsidRPr="00DA0664">
        <w:rPr>
          <w:rFonts w:asciiTheme="minorHAnsi" w:hAnsiTheme="minorHAnsi" w:cstheme="minorHAnsi"/>
          <w:sz w:val="22"/>
          <w:szCs w:val="22"/>
        </w:rPr>
        <w:lastRenderedPageBreak/>
        <w:t>Questions and Support</w:t>
      </w:r>
    </w:p>
    <w:p w14:paraId="4DC17CEE" w14:textId="77777777" w:rsidR="0088332A" w:rsidRPr="00DA0664" w:rsidRDefault="0088332A" w:rsidP="008470E4">
      <w:pPr>
        <w:pStyle w:val="NoSpacing"/>
        <w:rPr>
          <w:rFonts w:cstheme="minorHAnsi"/>
        </w:rPr>
      </w:pPr>
      <w:r w:rsidRPr="00DA0664">
        <w:rPr>
          <w:rFonts w:cstheme="minorHAnsi"/>
        </w:rPr>
        <w:t>If you have any questions about the process for the Ontario Graduate Scholarships, please contact the Graduate Awards Officers by email</w:t>
      </w:r>
      <w:r w:rsidR="001E07D7" w:rsidRPr="00DA0664">
        <w:rPr>
          <w:rFonts w:cstheme="minorHAnsi"/>
        </w:rPr>
        <w:t>,</w:t>
      </w:r>
      <w:r w:rsidRPr="00DA0664">
        <w:rPr>
          <w:rFonts w:cstheme="minorHAnsi"/>
        </w:rPr>
        <w:t xml:space="preserve"> </w:t>
      </w:r>
      <w:hyperlink r:id="rId15" w:history="1">
        <w:r w:rsidRPr="00DA0664">
          <w:rPr>
            <w:rStyle w:val="Hyperlink"/>
            <w:rFonts w:cstheme="minorHAnsi"/>
          </w:rPr>
          <w:t>grschol@uoguelph.ca</w:t>
        </w:r>
      </w:hyperlink>
      <w:r w:rsidRPr="00DA0664">
        <w:rPr>
          <w:rFonts w:cstheme="minorHAnsi"/>
        </w:rPr>
        <w:t xml:space="preserve">. </w:t>
      </w:r>
    </w:p>
    <w:sectPr w:rsidR="0088332A" w:rsidRPr="00DA0664" w:rsidSect="00C96900">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95D48"/>
    <w:multiLevelType w:val="hybridMultilevel"/>
    <w:tmpl w:val="277660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5AD743C"/>
    <w:multiLevelType w:val="hybridMultilevel"/>
    <w:tmpl w:val="1BA85670"/>
    <w:lvl w:ilvl="0" w:tplc="60FAEAC8">
      <w:start w:val="1"/>
      <w:numFmt w:val="bullet"/>
      <w:pStyle w:val="Heading4"/>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69234EB"/>
    <w:multiLevelType w:val="hybridMultilevel"/>
    <w:tmpl w:val="9762F2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A6912EC"/>
    <w:multiLevelType w:val="hybridMultilevel"/>
    <w:tmpl w:val="3AA078E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3D1E750C"/>
    <w:multiLevelType w:val="hybridMultilevel"/>
    <w:tmpl w:val="177EA37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48A407BC"/>
    <w:multiLevelType w:val="hybridMultilevel"/>
    <w:tmpl w:val="C5F01E6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6A5476E0"/>
    <w:multiLevelType w:val="hybridMultilevel"/>
    <w:tmpl w:val="31C25D34"/>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C292880"/>
    <w:multiLevelType w:val="hybridMultilevel"/>
    <w:tmpl w:val="D63A190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27F55BA"/>
    <w:multiLevelType w:val="hybridMultilevel"/>
    <w:tmpl w:val="AFF26B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95A5629"/>
    <w:multiLevelType w:val="hybridMultilevel"/>
    <w:tmpl w:val="01823A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D5454C3"/>
    <w:multiLevelType w:val="hybridMultilevel"/>
    <w:tmpl w:val="0F1AA8A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10"/>
  </w:num>
  <w:num w:numId="2">
    <w:abstractNumId w:val="0"/>
  </w:num>
  <w:num w:numId="3">
    <w:abstractNumId w:val="2"/>
  </w:num>
  <w:num w:numId="4">
    <w:abstractNumId w:val="1"/>
  </w:num>
  <w:num w:numId="5">
    <w:abstractNumId w:val="8"/>
  </w:num>
  <w:num w:numId="6">
    <w:abstractNumId w:val="9"/>
  </w:num>
  <w:num w:numId="7">
    <w:abstractNumId w:val="4"/>
  </w:num>
  <w:num w:numId="8">
    <w:abstractNumId w:val="3"/>
  </w:num>
  <w:num w:numId="9">
    <w:abstractNumId w:val="5"/>
  </w:num>
  <w:num w:numId="10">
    <w:abstractNumId w:val="6"/>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TM3NzA0sTC1NDU3NzVR0lEKTi0uzszPAykwrAUAtfdUyywAAAA="/>
  </w:docVars>
  <w:rsids>
    <w:rsidRoot w:val="00D74D49"/>
    <w:rsid w:val="0000797D"/>
    <w:rsid w:val="000205AC"/>
    <w:rsid w:val="00051DCA"/>
    <w:rsid w:val="000C4DBF"/>
    <w:rsid w:val="000D27AF"/>
    <w:rsid w:val="000E04C4"/>
    <w:rsid w:val="000F0E71"/>
    <w:rsid w:val="00107DA6"/>
    <w:rsid w:val="0011498C"/>
    <w:rsid w:val="001C44BB"/>
    <w:rsid w:val="001E07D7"/>
    <w:rsid w:val="00200666"/>
    <w:rsid w:val="00216855"/>
    <w:rsid w:val="002B519D"/>
    <w:rsid w:val="002D65AF"/>
    <w:rsid w:val="00303278"/>
    <w:rsid w:val="003426C7"/>
    <w:rsid w:val="003432AE"/>
    <w:rsid w:val="00385A42"/>
    <w:rsid w:val="003C5071"/>
    <w:rsid w:val="003D3129"/>
    <w:rsid w:val="003F7676"/>
    <w:rsid w:val="004077CF"/>
    <w:rsid w:val="004229D2"/>
    <w:rsid w:val="00450FBC"/>
    <w:rsid w:val="004514AB"/>
    <w:rsid w:val="00487C23"/>
    <w:rsid w:val="004952C2"/>
    <w:rsid w:val="004C2E4B"/>
    <w:rsid w:val="00507411"/>
    <w:rsid w:val="00516F9E"/>
    <w:rsid w:val="00625B63"/>
    <w:rsid w:val="0064785A"/>
    <w:rsid w:val="00711342"/>
    <w:rsid w:val="007D0C3E"/>
    <w:rsid w:val="00815AA8"/>
    <w:rsid w:val="008470E4"/>
    <w:rsid w:val="0088332A"/>
    <w:rsid w:val="00884E3B"/>
    <w:rsid w:val="008C1D4D"/>
    <w:rsid w:val="00951169"/>
    <w:rsid w:val="009A651D"/>
    <w:rsid w:val="009B5BC9"/>
    <w:rsid w:val="00A31635"/>
    <w:rsid w:val="00A34897"/>
    <w:rsid w:val="00A71D7C"/>
    <w:rsid w:val="00A77C0D"/>
    <w:rsid w:val="00AD2239"/>
    <w:rsid w:val="00AD70D8"/>
    <w:rsid w:val="00B16D88"/>
    <w:rsid w:val="00B20E60"/>
    <w:rsid w:val="00B90388"/>
    <w:rsid w:val="00BA1C21"/>
    <w:rsid w:val="00BF19B3"/>
    <w:rsid w:val="00BF352E"/>
    <w:rsid w:val="00C60B50"/>
    <w:rsid w:val="00C6101B"/>
    <w:rsid w:val="00C87F30"/>
    <w:rsid w:val="00C94FD0"/>
    <w:rsid w:val="00C96900"/>
    <w:rsid w:val="00CE114D"/>
    <w:rsid w:val="00D72118"/>
    <w:rsid w:val="00D74D49"/>
    <w:rsid w:val="00DA0664"/>
    <w:rsid w:val="00DB0EF3"/>
    <w:rsid w:val="00DD02DD"/>
    <w:rsid w:val="00E17B08"/>
    <w:rsid w:val="00EA32A5"/>
    <w:rsid w:val="00EE0E7F"/>
    <w:rsid w:val="00EF0A80"/>
    <w:rsid w:val="00F1489D"/>
    <w:rsid w:val="00F728ED"/>
    <w:rsid w:val="00FA2F7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7326E"/>
  <w15:docId w15:val="{7B842D10-C341-4F92-96AF-74BE5ACD4A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470E4"/>
    <w:pPr>
      <w:spacing w:after="0" w:line="240" w:lineRule="auto"/>
    </w:pPr>
  </w:style>
  <w:style w:type="paragraph" w:styleId="Heading1">
    <w:name w:val="heading 1"/>
    <w:basedOn w:val="Normal"/>
    <w:next w:val="Normal"/>
    <w:link w:val="Heading1Char"/>
    <w:uiPriority w:val="9"/>
    <w:qFormat/>
    <w:rsid w:val="008470E4"/>
    <w:pPr>
      <w:spacing w:before="480"/>
      <w:contextualSpacing/>
      <w:jc w:val="center"/>
      <w:outlineLvl w:val="0"/>
    </w:pPr>
    <w:rPr>
      <w:rFonts w:asciiTheme="majorHAnsi" w:eastAsiaTheme="majorEastAsia" w:hAnsiTheme="majorHAnsi" w:cstheme="majorBidi"/>
      <w:b/>
      <w:bCs/>
      <w:sz w:val="28"/>
      <w:szCs w:val="28"/>
    </w:rPr>
  </w:style>
  <w:style w:type="paragraph" w:styleId="Heading2">
    <w:name w:val="heading 2"/>
    <w:basedOn w:val="Heading1"/>
    <w:next w:val="Normal"/>
    <w:link w:val="Heading2Char"/>
    <w:uiPriority w:val="9"/>
    <w:unhideWhenUsed/>
    <w:qFormat/>
    <w:rsid w:val="008470E4"/>
    <w:pPr>
      <w:spacing w:before="0"/>
      <w:jc w:val="left"/>
      <w:outlineLvl w:val="1"/>
    </w:pPr>
  </w:style>
  <w:style w:type="paragraph" w:styleId="Heading3">
    <w:name w:val="heading 3"/>
    <w:basedOn w:val="NoSpacing"/>
    <w:next w:val="Normal"/>
    <w:link w:val="Heading3Char"/>
    <w:uiPriority w:val="9"/>
    <w:unhideWhenUsed/>
    <w:qFormat/>
    <w:rsid w:val="00F1489D"/>
    <w:pPr>
      <w:outlineLvl w:val="2"/>
    </w:pPr>
    <w:rPr>
      <w:b/>
    </w:rPr>
  </w:style>
  <w:style w:type="paragraph" w:styleId="Heading4">
    <w:name w:val="heading 4"/>
    <w:basedOn w:val="Normal"/>
    <w:next w:val="Normal"/>
    <w:link w:val="Heading4Char"/>
    <w:uiPriority w:val="9"/>
    <w:unhideWhenUsed/>
    <w:qFormat/>
    <w:rsid w:val="00DA0664"/>
    <w:pPr>
      <w:numPr>
        <w:numId w:val="4"/>
      </w:numPr>
      <w:outlineLvl w:val="3"/>
    </w:pPr>
    <w:rPr>
      <w:rFonts w:eastAsiaTheme="majorEastAsia" w:cstheme="minorHAnsi"/>
      <w:b/>
      <w:bCs/>
      <w:iCs/>
    </w:rPr>
  </w:style>
  <w:style w:type="paragraph" w:styleId="Heading5">
    <w:name w:val="heading 5"/>
    <w:basedOn w:val="Normal"/>
    <w:next w:val="Normal"/>
    <w:link w:val="Heading5Char"/>
    <w:uiPriority w:val="9"/>
    <w:semiHidden/>
    <w:unhideWhenUsed/>
    <w:qFormat/>
    <w:rsid w:val="00D74D49"/>
    <w:pPr>
      <w:spacing w:before="200"/>
      <w:outlineLvl w:val="4"/>
    </w:pPr>
    <w:rPr>
      <w:rFonts w:asciiTheme="majorHAnsi" w:eastAsiaTheme="majorEastAsia" w:hAnsiTheme="majorHAnsi" w:cstheme="majorBidi"/>
      <w:b/>
      <w:bCs/>
      <w:color w:val="7F7F7F" w:themeColor="text1" w:themeTint="80"/>
    </w:rPr>
  </w:style>
  <w:style w:type="paragraph" w:styleId="Heading6">
    <w:name w:val="heading 6"/>
    <w:basedOn w:val="Normal"/>
    <w:next w:val="Normal"/>
    <w:link w:val="Heading6Char"/>
    <w:uiPriority w:val="9"/>
    <w:semiHidden/>
    <w:unhideWhenUsed/>
    <w:qFormat/>
    <w:rsid w:val="00D74D49"/>
    <w:pPr>
      <w:spacing w:line="271" w:lineRule="auto"/>
      <w:outlineLvl w:val="5"/>
    </w:pPr>
    <w:rPr>
      <w:rFonts w:asciiTheme="majorHAnsi" w:eastAsiaTheme="majorEastAsia" w:hAnsiTheme="majorHAnsi" w:cstheme="majorBidi"/>
      <w:b/>
      <w:bCs/>
      <w:i/>
      <w:iCs/>
      <w:color w:val="7F7F7F" w:themeColor="text1" w:themeTint="80"/>
    </w:rPr>
  </w:style>
  <w:style w:type="paragraph" w:styleId="Heading7">
    <w:name w:val="heading 7"/>
    <w:basedOn w:val="Normal"/>
    <w:next w:val="Normal"/>
    <w:link w:val="Heading7Char"/>
    <w:uiPriority w:val="9"/>
    <w:semiHidden/>
    <w:unhideWhenUsed/>
    <w:qFormat/>
    <w:rsid w:val="00D74D49"/>
    <w:pPr>
      <w:outlineLvl w:val="6"/>
    </w:pPr>
    <w:rPr>
      <w:rFonts w:asciiTheme="majorHAnsi" w:eastAsiaTheme="majorEastAsia" w:hAnsiTheme="majorHAnsi" w:cstheme="majorBidi"/>
      <w:i/>
      <w:iCs/>
    </w:rPr>
  </w:style>
  <w:style w:type="paragraph" w:styleId="Heading8">
    <w:name w:val="heading 8"/>
    <w:basedOn w:val="Normal"/>
    <w:next w:val="Normal"/>
    <w:link w:val="Heading8Char"/>
    <w:uiPriority w:val="9"/>
    <w:semiHidden/>
    <w:unhideWhenUsed/>
    <w:qFormat/>
    <w:rsid w:val="00D74D49"/>
    <w:pPr>
      <w:outlineLvl w:val="7"/>
    </w:pPr>
    <w:rPr>
      <w:rFonts w:asciiTheme="majorHAnsi" w:eastAsiaTheme="majorEastAsia" w:hAnsiTheme="majorHAnsi" w:cstheme="majorBidi"/>
      <w:sz w:val="20"/>
      <w:szCs w:val="20"/>
    </w:rPr>
  </w:style>
  <w:style w:type="paragraph" w:styleId="Heading9">
    <w:name w:val="heading 9"/>
    <w:basedOn w:val="Normal"/>
    <w:next w:val="Normal"/>
    <w:link w:val="Heading9Char"/>
    <w:uiPriority w:val="9"/>
    <w:semiHidden/>
    <w:unhideWhenUsed/>
    <w:qFormat/>
    <w:rsid w:val="00D74D49"/>
    <w:pPr>
      <w:outlineLvl w:val="8"/>
    </w:pPr>
    <w:rPr>
      <w:rFonts w:asciiTheme="majorHAnsi" w:eastAsiaTheme="majorEastAsia" w:hAnsiTheme="majorHAnsi" w:cstheme="majorBidi"/>
      <w:i/>
      <w:iCs/>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470E4"/>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rsid w:val="008470E4"/>
    <w:rPr>
      <w:rFonts w:asciiTheme="majorHAnsi" w:eastAsiaTheme="majorEastAsia" w:hAnsiTheme="majorHAnsi" w:cstheme="majorBidi"/>
      <w:b/>
      <w:bCs/>
      <w:sz w:val="28"/>
      <w:szCs w:val="28"/>
    </w:rPr>
  </w:style>
  <w:style w:type="character" w:customStyle="1" w:styleId="Heading3Char">
    <w:name w:val="Heading 3 Char"/>
    <w:basedOn w:val="DefaultParagraphFont"/>
    <w:link w:val="Heading3"/>
    <w:uiPriority w:val="9"/>
    <w:rsid w:val="00F1489D"/>
    <w:rPr>
      <w:b/>
    </w:rPr>
  </w:style>
  <w:style w:type="character" w:customStyle="1" w:styleId="Heading4Char">
    <w:name w:val="Heading 4 Char"/>
    <w:basedOn w:val="DefaultParagraphFont"/>
    <w:link w:val="Heading4"/>
    <w:uiPriority w:val="9"/>
    <w:rsid w:val="00DA0664"/>
    <w:rPr>
      <w:rFonts w:eastAsiaTheme="majorEastAsia" w:cstheme="minorHAnsi"/>
      <w:b/>
      <w:bCs/>
      <w:iCs/>
    </w:rPr>
  </w:style>
  <w:style w:type="character" w:customStyle="1" w:styleId="Heading5Char">
    <w:name w:val="Heading 5 Char"/>
    <w:basedOn w:val="DefaultParagraphFont"/>
    <w:link w:val="Heading5"/>
    <w:uiPriority w:val="9"/>
    <w:semiHidden/>
    <w:rsid w:val="00D74D49"/>
    <w:rPr>
      <w:rFonts w:asciiTheme="majorHAnsi" w:eastAsiaTheme="majorEastAsia" w:hAnsiTheme="majorHAnsi" w:cstheme="majorBidi"/>
      <w:b/>
      <w:bCs/>
      <w:color w:val="7F7F7F" w:themeColor="text1" w:themeTint="80"/>
    </w:rPr>
  </w:style>
  <w:style w:type="character" w:customStyle="1" w:styleId="Heading6Char">
    <w:name w:val="Heading 6 Char"/>
    <w:basedOn w:val="DefaultParagraphFont"/>
    <w:link w:val="Heading6"/>
    <w:uiPriority w:val="9"/>
    <w:semiHidden/>
    <w:rsid w:val="00D74D49"/>
    <w:rPr>
      <w:rFonts w:asciiTheme="majorHAnsi" w:eastAsiaTheme="majorEastAsia" w:hAnsiTheme="majorHAnsi" w:cstheme="majorBidi"/>
      <w:b/>
      <w:bCs/>
      <w:i/>
      <w:iCs/>
      <w:color w:val="7F7F7F" w:themeColor="text1" w:themeTint="80"/>
    </w:rPr>
  </w:style>
  <w:style w:type="character" w:customStyle="1" w:styleId="Heading7Char">
    <w:name w:val="Heading 7 Char"/>
    <w:basedOn w:val="DefaultParagraphFont"/>
    <w:link w:val="Heading7"/>
    <w:uiPriority w:val="9"/>
    <w:semiHidden/>
    <w:rsid w:val="00D74D49"/>
    <w:rPr>
      <w:rFonts w:asciiTheme="majorHAnsi" w:eastAsiaTheme="majorEastAsia" w:hAnsiTheme="majorHAnsi" w:cstheme="majorBidi"/>
      <w:i/>
      <w:iCs/>
    </w:rPr>
  </w:style>
  <w:style w:type="character" w:customStyle="1" w:styleId="Heading8Char">
    <w:name w:val="Heading 8 Char"/>
    <w:basedOn w:val="DefaultParagraphFont"/>
    <w:link w:val="Heading8"/>
    <w:uiPriority w:val="9"/>
    <w:semiHidden/>
    <w:rsid w:val="00D74D49"/>
    <w:rPr>
      <w:rFonts w:asciiTheme="majorHAnsi" w:eastAsiaTheme="majorEastAsia" w:hAnsiTheme="majorHAnsi" w:cstheme="majorBidi"/>
      <w:sz w:val="20"/>
      <w:szCs w:val="20"/>
    </w:rPr>
  </w:style>
  <w:style w:type="character" w:customStyle="1" w:styleId="Heading9Char">
    <w:name w:val="Heading 9 Char"/>
    <w:basedOn w:val="DefaultParagraphFont"/>
    <w:link w:val="Heading9"/>
    <w:uiPriority w:val="9"/>
    <w:semiHidden/>
    <w:rsid w:val="00D74D49"/>
    <w:rPr>
      <w:rFonts w:asciiTheme="majorHAnsi" w:eastAsiaTheme="majorEastAsia" w:hAnsiTheme="majorHAnsi" w:cstheme="majorBidi"/>
      <w:i/>
      <w:iCs/>
      <w:spacing w:val="5"/>
      <w:sz w:val="20"/>
      <w:szCs w:val="20"/>
    </w:rPr>
  </w:style>
  <w:style w:type="paragraph" w:styleId="Title">
    <w:name w:val="Title"/>
    <w:basedOn w:val="Normal"/>
    <w:next w:val="Normal"/>
    <w:link w:val="TitleChar"/>
    <w:uiPriority w:val="10"/>
    <w:qFormat/>
    <w:rsid w:val="00D74D49"/>
    <w:pPr>
      <w:pBdr>
        <w:bottom w:val="single" w:sz="4" w:space="1" w:color="auto"/>
      </w:pBdr>
      <w:contextualSpacing/>
    </w:pPr>
    <w:rPr>
      <w:rFonts w:asciiTheme="majorHAnsi" w:eastAsiaTheme="majorEastAsia" w:hAnsiTheme="majorHAnsi" w:cstheme="majorBidi"/>
      <w:spacing w:val="5"/>
      <w:sz w:val="52"/>
      <w:szCs w:val="52"/>
    </w:rPr>
  </w:style>
  <w:style w:type="character" w:customStyle="1" w:styleId="TitleChar">
    <w:name w:val="Title Char"/>
    <w:basedOn w:val="DefaultParagraphFont"/>
    <w:link w:val="Title"/>
    <w:uiPriority w:val="10"/>
    <w:rsid w:val="00D74D49"/>
    <w:rPr>
      <w:rFonts w:asciiTheme="majorHAnsi" w:eastAsiaTheme="majorEastAsia" w:hAnsiTheme="majorHAnsi" w:cstheme="majorBidi"/>
      <w:spacing w:val="5"/>
      <w:sz w:val="52"/>
      <w:szCs w:val="52"/>
    </w:rPr>
  </w:style>
  <w:style w:type="paragraph" w:styleId="Subtitle">
    <w:name w:val="Subtitle"/>
    <w:basedOn w:val="Normal"/>
    <w:next w:val="Normal"/>
    <w:link w:val="SubtitleChar"/>
    <w:uiPriority w:val="11"/>
    <w:qFormat/>
    <w:rsid w:val="00D74D49"/>
    <w:pPr>
      <w:spacing w:after="600"/>
    </w:pPr>
    <w:rPr>
      <w:rFonts w:asciiTheme="majorHAnsi" w:eastAsiaTheme="majorEastAsia" w:hAnsiTheme="majorHAnsi" w:cstheme="majorBidi"/>
      <w:i/>
      <w:iCs/>
      <w:spacing w:val="13"/>
      <w:sz w:val="24"/>
      <w:szCs w:val="24"/>
    </w:rPr>
  </w:style>
  <w:style w:type="character" w:customStyle="1" w:styleId="SubtitleChar">
    <w:name w:val="Subtitle Char"/>
    <w:basedOn w:val="DefaultParagraphFont"/>
    <w:link w:val="Subtitle"/>
    <w:uiPriority w:val="11"/>
    <w:rsid w:val="00D74D49"/>
    <w:rPr>
      <w:rFonts w:asciiTheme="majorHAnsi" w:eastAsiaTheme="majorEastAsia" w:hAnsiTheme="majorHAnsi" w:cstheme="majorBidi"/>
      <w:i/>
      <w:iCs/>
      <w:spacing w:val="13"/>
      <w:sz w:val="24"/>
      <w:szCs w:val="24"/>
    </w:rPr>
  </w:style>
  <w:style w:type="character" w:styleId="Strong">
    <w:name w:val="Strong"/>
    <w:uiPriority w:val="22"/>
    <w:qFormat/>
    <w:rsid w:val="00D74D49"/>
    <w:rPr>
      <w:b/>
      <w:bCs/>
    </w:rPr>
  </w:style>
  <w:style w:type="character" w:styleId="Emphasis">
    <w:name w:val="Emphasis"/>
    <w:uiPriority w:val="20"/>
    <w:qFormat/>
    <w:rsid w:val="00D74D49"/>
    <w:rPr>
      <w:b/>
      <w:bCs/>
      <w:i/>
      <w:iCs/>
      <w:spacing w:val="10"/>
      <w:bdr w:val="none" w:sz="0" w:space="0" w:color="auto"/>
      <w:shd w:val="clear" w:color="auto" w:fill="auto"/>
    </w:rPr>
  </w:style>
  <w:style w:type="paragraph" w:styleId="NoSpacing">
    <w:name w:val="No Spacing"/>
    <w:basedOn w:val="Normal"/>
    <w:link w:val="NoSpacingChar"/>
    <w:uiPriority w:val="1"/>
    <w:qFormat/>
    <w:rsid w:val="00D74D49"/>
  </w:style>
  <w:style w:type="paragraph" w:styleId="ListParagraph">
    <w:name w:val="List Paragraph"/>
    <w:basedOn w:val="Normal"/>
    <w:uiPriority w:val="34"/>
    <w:qFormat/>
    <w:rsid w:val="00D74D49"/>
    <w:pPr>
      <w:ind w:left="720"/>
      <w:contextualSpacing/>
    </w:pPr>
  </w:style>
  <w:style w:type="paragraph" w:styleId="Quote">
    <w:name w:val="Quote"/>
    <w:basedOn w:val="Normal"/>
    <w:next w:val="Normal"/>
    <w:link w:val="QuoteChar"/>
    <w:uiPriority w:val="29"/>
    <w:qFormat/>
    <w:rsid w:val="00D74D49"/>
    <w:pPr>
      <w:spacing w:before="200"/>
      <w:ind w:left="360" w:right="360"/>
    </w:pPr>
    <w:rPr>
      <w:i/>
      <w:iCs/>
    </w:rPr>
  </w:style>
  <w:style w:type="character" w:customStyle="1" w:styleId="QuoteChar">
    <w:name w:val="Quote Char"/>
    <w:basedOn w:val="DefaultParagraphFont"/>
    <w:link w:val="Quote"/>
    <w:uiPriority w:val="29"/>
    <w:rsid w:val="00D74D49"/>
    <w:rPr>
      <w:i/>
      <w:iCs/>
    </w:rPr>
  </w:style>
  <w:style w:type="paragraph" w:styleId="IntenseQuote">
    <w:name w:val="Intense Quote"/>
    <w:basedOn w:val="Normal"/>
    <w:next w:val="Normal"/>
    <w:link w:val="IntenseQuoteChar"/>
    <w:uiPriority w:val="30"/>
    <w:qFormat/>
    <w:rsid w:val="00D74D49"/>
    <w:pPr>
      <w:pBdr>
        <w:bottom w:val="single" w:sz="4" w:space="1" w:color="auto"/>
      </w:pBdr>
      <w:spacing w:before="200" w:after="280"/>
      <w:ind w:left="1008" w:right="1152"/>
      <w:jc w:val="both"/>
    </w:pPr>
    <w:rPr>
      <w:b/>
      <w:bCs/>
      <w:i/>
      <w:iCs/>
    </w:rPr>
  </w:style>
  <w:style w:type="character" w:customStyle="1" w:styleId="IntenseQuoteChar">
    <w:name w:val="Intense Quote Char"/>
    <w:basedOn w:val="DefaultParagraphFont"/>
    <w:link w:val="IntenseQuote"/>
    <w:uiPriority w:val="30"/>
    <w:rsid w:val="00D74D49"/>
    <w:rPr>
      <w:b/>
      <w:bCs/>
      <w:i/>
      <w:iCs/>
    </w:rPr>
  </w:style>
  <w:style w:type="character" w:styleId="SubtleEmphasis">
    <w:name w:val="Subtle Emphasis"/>
    <w:uiPriority w:val="19"/>
    <w:qFormat/>
    <w:rsid w:val="00D74D49"/>
    <w:rPr>
      <w:i/>
      <w:iCs/>
    </w:rPr>
  </w:style>
  <w:style w:type="character" w:styleId="IntenseEmphasis">
    <w:name w:val="Intense Emphasis"/>
    <w:uiPriority w:val="21"/>
    <w:qFormat/>
    <w:rsid w:val="00D74D49"/>
    <w:rPr>
      <w:b/>
      <w:bCs/>
    </w:rPr>
  </w:style>
  <w:style w:type="character" w:styleId="SubtleReference">
    <w:name w:val="Subtle Reference"/>
    <w:uiPriority w:val="31"/>
    <w:qFormat/>
    <w:rsid w:val="00D74D49"/>
    <w:rPr>
      <w:smallCaps/>
    </w:rPr>
  </w:style>
  <w:style w:type="character" w:styleId="IntenseReference">
    <w:name w:val="Intense Reference"/>
    <w:uiPriority w:val="32"/>
    <w:qFormat/>
    <w:rsid w:val="00D74D49"/>
    <w:rPr>
      <w:smallCaps/>
      <w:spacing w:val="5"/>
      <w:u w:val="single"/>
    </w:rPr>
  </w:style>
  <w:style w:type="character" w:styleId="BookTitle">
    <w:name w:val="Book Title"/>
    <w:uiPriority w:val="33"/>
    <w:qFormat/>
    <w:rsid w:val="00D74D49"/>
    <w:rPr>
      <w:i/>
      <w:iCs/>
      <w:smallCaps/>
      <w:spacing w:val="5"/>
    </w:rPr>
  </w:style>
  <w:style w:type="paragraph" w:styleId="TOCHeading">
    <w:name w:val="TOC Heading"/>
    <w:basedOn w:val="Heading1"/>
    <w:next w:val="Normal"/>
    <w:uiPriority w:val="39"/>
    <w:semiHidden/>
    <w:unhideWhenUsed/>
    <w:qFormat/>
    <w:rsid w:val="00D74D49"/>
    <w:pPr>
      <w:outlineLvl w:val="9"/>
    </w:pPr>
    <w:rPr>
      <w:lang w:bidi="en-US"/>
    </w:rPr>
  </w:style>
  <w:style w:type="paragraph" w:styleId="Caption">
    <w:name w:val="caption"/>
    <w:basedOn w:val="Normal"/>
    <w:next w:val="Normal"/>
    <w:uiPriority w:val="35"/>
    <w:semiHidden/>
    <w:unhideWhenUsed/>
    <w:rsid w:val="00D74D49"/>
    <w:rPr>
      <w:b/>
      <w:bCs/>
      <w:sz w:val="18"/>
      <w:szCs w:val="18"/>
    </w:rPr>
  </w:style>
  <w:style w:type="character" w:customStyle="1" w:styleId="NoSpacingChar">
    <w:name w:val="No Spacing Char"/>
    <w:basedOn w:val="DefaultParagraphFont"/>
    <w:link w:val="NoSpacing"/>
    <w:uiPriority w:val="1"/>
    <w:rsid w:val="00D74D49"/>
  </w:style>
  <w:style w:type="table" w:styleId="TableGrid">
    <w:name w:val="Table Grid"/>
    <w:basedOn w:val="TableNormal"/>
    <w:uiPriority w:val="59"/>
    <w:rsid w:val="009B5BC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9B5BC9"/>
    <w:rPr>
      <w:color w:val="0000FF" w:themeColor="hyperlink"/>
      <w:u w:val="single"/>
    </w:rPr>
  </w:style>
  <w:style w:type="character" w:styleId="FollowedHyperlink">
    <w:name w:val="FollowedHyperlink"/>
    <w:basedOn w:val="DefaultParagraphFont"/>
    <w:uiPriority w:val="99"/>
    <w:semiHidden/>
    <w:unhideWhenUsed/>
    <w:rsid w:val="000C4DB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8338840">
      <w:bodyDiv w:val="1"/>
      <w:marLeft w:val="0"/>
      <w:marRight w:val="0"/>
      <w:marTop w:val="0"/>
      <w:marBottom w:val="0"/>
      <w:divBdr>
        <w:top w:val="none" w:sz="0" w:space="0" w:color="auto"/>
        <w:left w:val="none" w:sz="0" w:space="0" w:color="auto"/>
        <w:bottom w:val="none" w:sz="0" w:space="0" w:color="auto"/>
        <w:right w:val="none" w:sz="0" w:space="0" w:color="auto"/>
      </w:divBdr>
      <w:divsChild>
        <w:div w:id="645429747">
          <w:marLeft w:val="0"/>
          <w:marRight w:val="0"/>
          <w:marTop w:val="0"/>
          <w:marBottom w:val="0"/>
          <w:divBdr>
            <w:top w:val="none" w:sz="0" w:space="0" w:color="auto"/>
            <w:left w:val="none" w:sz="0" w:space="0" w:color="auto"/>
            <w:bottom w:val="none" w:sz="0" w:space="0" w:color="auto"/>
            <w:right w:val="none" w:sz="0" w:space="0" w:color="auto"/>
          </w:divBdr>
        </w:div>
        <w:div w:id="46153097">
          <w:marLeft w:val="0"/>
          <w:marRight w:val="0"/>
          <w:marTop w:val="0"/>
          <w:marBottom w:val="0"/>
          <w:divBdr>
            <w:top w:val="none" w:sz="0" w:space="0" w:color="auto"/>
            <w:left w:val="none" w:sz="0" w:space="0" w:color="auto"/>
            <w:bottom w:val="none" w:sz="0" w:space="0" w:color="auto"/>
            <w:right w:val="none" w:sz="0" w:space="0" w:color="auto"/>
          </w:divBdr>
        </w:div>
        <w:div w:id="1065639331">
          <w:marLeft w:val="0"/>
          <w:marRight w:val="0"/>
          <w:marTop w:val="0"/>
          <w:marBottom w:val="0"/>
          <w:divBdr>
            <w:top w:val="none" w:sz="0" w:space="0" w:color="auto"/>
            <w:left w:val="none" w:sz="0" w:space="0" w:color="auto"/>
            <w:bottom w:val="none" w:sz="0" w:space="0" w:color="auto"/>
            <w:right w:val="none" w:sz="0" w:space="0" w:color="auto"/>
          </w:divBdr>
        </w:div>
        <w:div w:id="1459688535">
          <w:marLeft w:val="0"/>
          <w:marRight w:val="0"/>
          <w:marTop w:val="0"/>
          <w:marBottom w:val="0"/>
          <w:divBdr>
            <w:top w:val="none" w:sz="0" w:space="0" w:color="auto"/>
            <w:left w:val="none" w:sz="0" w:space="0" w:color="auto"/>
            <w:bottom w:val="none" w:sz="0" w:space="0" w:color="auto"/>
            <w:right w:val="none" w:sz="0" w:space="0" w:color="auto"/>
          </w:divBdr>
        </w:div>
        <w:div w:id="1826316582">
          <w:marLeft w:val="0"/>
          <w:marRight w:val="0"/>
          <w:marTop w:val="0"/>
          <w:marBottom w:val="0"/>
          <w:divBdr>
            <w:top w:val="none" w:sz="0" w:space="0" w:color="auto"/>
            <w:left w:val="none" w:sz="0" w:space="0" w:color="auto"/>
            <w:bottom w:val="none" w:sz="0" w:space="0" w:color="auto"/>
            <w:right w:val="none" w:sz="0" w:space="0" w:color="auto"/>
          </w:divBdr>
        </w:div>
        <w:div w:id="84349308">
          <w:marLeft w:val="0"/>
          <w:marRight w:val="0"/>
          <w:marTop w:val="0"/>
          <w:marBottom w:val="0"/>
          <w:divBdr>
            <w:top w:val="none" w:sz="0" w:space="0" w:color="auto"/>
            <w:left w:val="none" w:sz="0" w:space="0" w:color="auto"/>
            <w:bottom w:val="none" w:sz="0" w:space="0" w:color="auto"/>
            <w:right w:val="none" w:sz="0" w:space="0" w:color="auto"/>
          </w:divBdr>
        </w:div>
        <w:div w:id="1448087472">
          <w:marLeft w:val="0"/>
          <w:marRight w:val="0"/>
          <w:marTop w:val="0"/>
          <w:marBottom w:val="0"/>
          <w:divBdr>
            <w:top w:val="none" w:sz="0" w:space="0" w:color="auto"/>
            <w:left w:val="none" w:sz="0" w:space="0" w:color="auto"/>
            <w:bottom w:val="none" w:sz="0" w:space="0" w:color="auto"/>
            <w:right w:val="none" w:sz="0" w:space="0" w:color="auto"/>
          </w:divBdr>
        </w:div>
        <w:div w:id="1733573859">
          <w:marLeft w:val="0"/>
          <w:marRight w:val="0"/>
          <w:marTop w:val="0"/>
          <w:marBottom w:val="0"/>
          <w:divBdr>
            <w:top w:val="none" w:sz="0" w:space="0" w:color="auto"/>
            <w:left w:val="none" w:sz="0" w:space="0" w:color="auto"/>
            <w:bottom w:val="none" w:sz="0" w:space="0" w:color="auto"/>
            <w:right w:val="none" w:sz="0" w:space="0" w:color="auto"/>
          </w:divBdr>
        </w:div>
        <w:div w:id="1469661274">
          <w:marLeft w:val="0"/>
          <w:marRight w:val="0"/>
          <w:marTop w:val="0"/>
          <w:marBottom w:val="0"/>
          <w:divBdr>
            <w:top w:val="none" w:sz="0" w:space="0" w:color="auto"/>
            <w:left w:val="none" w:sz="0" w:space="0" w:color="auto"/>
            <w:bottom w:val="none" w:sz="0" w:space="0" w:color="auto"/>
            <w:right w:val="none" w:sz="0" w:space="0" w:color="auto"/>
          </w:divBdr>
        </w:div>
        <w:div w:id="1742944829">
          <w:marLeft w:val="0"/>
          <w:marRight w:val="0"/>
          <w:marTop w:val="0"/>
          <w:marBottom w:val="0"/>
          <w:divBdr>
            <w:top w:val="none" w:sz="0" w:space="0" w:color="auto"/>
            <w:left w:val="none" w:sz="0" w:space="0" w:color="auto"/>
            <w:bottom w:val="none" w:sz="0" w:space="0" w:color="auto"/>
            <w:right w:val="none" w:sz="0" w:space="0" w:color="auto"/>
          </w:divBdr>
        </w:div>
        <w:div w:id="1139229650">
          <w:marLeft w:val="0"/>
          <w:marRight w:val="0"/>
          <w:marTop w:val="0"/>
          <w:marBottom w:val="0"/>
          <w:divBdr>
            <w:top w:val="none" w:sz="0" w:space="0" w:color="auto"/>
            <w:left w:val="none" w:sz="0" w:space="0" w:color="auto"/>
            <w:bottom w:val="none" w:sz="0" w:space="0" w:color="auto"/>
            <w:right w:val="none" w:sz="0" w:space="0" w:color="auto"/>
          </w:divBdr>
        </w:div>
        <w:div w:id="2103256207">
          <w:marLeft w:val="0"/>
          <w:marRight w:val="0"/>
          <w:marTop w:val="0"/>
          <w:marBottom w:val="0"/>
          <w:divBdr>
            <w:top w:val="none" w:sz="0" w:space="0" w:color="auto"/>
            <w:left w:val="none" w:sz="0" w:space="0" w:color="auto"/>
            <w:bottom w:val="none" w:sz="0" w:space="0" w:color="auto"/>
            <w:right w:val="none" w:sz="0" w:space="0" w:color="auto"/>
          </w:divBdr>
        </w:div>
        <w:div w:id="51273941">
          <w:marLeft w:val="0"/>
          <w:marRight w:val="0"/>
          <w:marTop w:val="0"/>
          <w:marBottom w:val="0"/>
          <w:divBdr>
            <w:top w:val="none" w:sz="0" w:space="0" w:color="auto"/>
            <w:left w:val="none" w:sz="0" w:space="0" w:color="auto"/>
            <w:bottom w:val="none" w:sz="0" w:space="0" w:color="auto"/>
            <w:right w:val="none" w:sz="0" w:space="0" w:color="auto"/>
          </w:divBdr>
        </w:div>
        <w:div w:id="1684745635">
          <w:marLeft w:val="0"/>
          <w:marRight w:val="0"/>
          <w:marTop w:val="0"/>
          <w:marBottom w:val="0"/>
          <w:divBdr>
            <w:top w:val="none" w:sz="0" w:space="0" w:color="auto"/>
            <w:left w:val="none" w:sz="0" w:space="0" w:color="auto"/>
            <w:bottom w:val="none" w:sz="0" w:space="0" w:color="auto"/>
            <w:right w:val="none" w:sz="0" w:space="0" w:color="auto"/>
          </w:divBdr>
        </w:div>
        <w:div w:id="1743526286">
          <w:marLeft w:val="0"/>
          <w:marRight w:val="0"/>
          <w:marTop w:val="0"/>
          <w:marBottom w:val="0"/>
          <w:divBdr>
            <w:top w:val="none" w:sz="0" w:space="0" w:color="auto"/>
            <w:left w:val="none" w:sz="0" w:space="0" w:color="auto"/>
            <w:bottom w:val="none" w:sz="0" w:space="0" w:color="auto"/>
            <w:right w:val="none" w:sz="0" w:space="0" w:color="auto"/>
          </w:divBdr>
        </w:div>
        <w:div w:id="1989551804">
          <w:marLeft w:val="0"/>
          <w:marRight w:val="0"/>
          <w:marTop w:val="0"/>
          <w:marBottom w:val="0"/>
          <w:divBdr>
            <w:top w:val="none" w:sz="0" w:space="0" w:color="auto"/>
            <w:left w:val="none" w:sz="0" w:space="0" w:color="auto"/>
            <w:bottom w:val="none" w:sz="0" w:space="0" w:color="auto"/>
            <w:right w:val="none" w:sz="0" w:space="0" w:color="auto"/>
          </w:divBdr>
        </w:div>
        <w:div w:id="504517211">
          <w:marLeft w:val="0"/>
          <w:marRight w:val="0"/>
          <w:marTop w:val="0"/>
          <w:marBottom w:val="0"/>
          <w:divBdr>
            <w:top w:val="none" w:sz="0" w:space="0" w:color="auto"/>
            <w:left w:val="none" w:sz="0" w:space="0" w:color="auto"/>
            <w:bottom w:val="none" w:sz="0" w:space="0" w:color="auto"/>
            <w:right w:val="none" w:sz="0" w:space="0" w:color="auto"/>
          </w:divBdr>
        </w:div>
        <w:div w:id="349112766">
          <w:marLeft w:val="0"/>
          <w:marRight w:val="0"/>
          <w:marTop w:val="0"/>
          <w:marBottom w:val="0"/>
          <w:divBdr>
            <w:top w:val="none" w:sz="0" w:space="0" w:color="auto"/>
            <w:left w:val="none" w:sz="0" w:space="0" w:color="auto"/>
            <w:bottom w:val="none" w:sz="0" w:space="0" w:color="auto"/>
            <w:right w:val="none" w:sz="0" w:space="0" w:color="auto"/>
          </w:divBdr>
        </w:div>
        <w:div w:id="1311203645">
          <w:marLeft w:val="0"/>
          <w:marRight w:val="0"/>
          <w:marTop w:val="0"/>
          <w:marBottom w:val="0"/>
          <w:divBdr>
            <w:top w:val="none" w:sz="0" w:space="0" w:color="auto"/>
            <w:left w:val="none" w:sz="0" w:space="0" w:color="auto"/>
            <w:bottom w:val="none" w:sz="0" w:space="0" w:color="auto"/>
            <w:right w:val="none" w:sz="0" w:space="0" w:color="auto"/>
          </w:divBdr>
        </w:div>
        <w:div w:id="42680049">
          <w:marLeft w:val="0"/>
          <w:marRight w:val="0"/>
          <w:marTop w:val="0"/>
          <w:marBottom w:val="0"/>
          <w:divBdr>
            <w:top w:val="none" w:sz="0" w:space="0" w:color="auto"/>
            <w:left w:val="none" w:sz="0" w:space="0" w:color="auto"/>
            <w:bottom w:val="none" w:sz="0" w:space="0" w:color="auto"/>
            <w:right w:val="none" w:sz="0" w:space="0" w:color="auto"/>
          </w:divBdr>
        </w:div>
        <w:div w:id="1250964680">
          <w:marLeft w:val="0"/>
          <w:marRight w:val="0"/>
          <w:marTop w:val="0"/>
          <w:marBottom w:val="0"/>
          <w:divBdr>
            <w:top w:val="none" w:sz="0" w:space="0" w:color="auto"/>
            <w:left w:val="none" w:sz="0" w:space="0" w:color="auto"/>
            <w:bottom w:val="none" w:sz="0" w:space="0" w:color="auto"/>
            <w:right w:val="none" w:sz="0" w:space="0" w:color="auto"/>
          </w:divBdr>
        </w:div>
        <w:div w:id="93525394">
          <w:marLeft w:val="0"/>
          <w:marRight w:val="0"/>
          <w:marTop w:val="0"/>
          <w:marBottom w:val="0"/>
          <w:divBdr>
            <w:top w:val="none" w:sz="0" w:space="0" w:color="auto"/>
            <w:left w:val="none" w:sz="0" w:space="0" w:color="auto"/>
            <w:bottom w:val="none" w:sz="0" w:space="0" w:color="auto"/>
            <w:right w:val="none" w:sz="0" w:space="0" w:color="auto"/>
          </w:divBdr>
        </w:div>
        <w:div w:id="436222336">
          <w:marLeft w:val="0"/>
          <w:marRight w:val="0"/>
          <w:marTop w:val="0"/>
          <w:marBottom w:val="0"/>
          <w:divBdr>
            <w:top w:val="none" w:sz="0" w:space="0" w:color="auto"/>
            <w:left w:val="none" w:sz="0" w:space="0" w:color="auto"/>
            <w:bottom w:val="none" w:sz="0" w:space="0" w:color="auto"/>
            <w:right w:val="none" w:sz="0" w:space="0" w:color="auto"/>
          </w:divBdr>
        </w:div>
        <w:div w:id="1962488751">
          <w:marLeft w:val="0"/>
          <w:marRight w:val="0"/>
          <w:marTop w:val="0"/>
          <w:marBottom w:val="0"/>
          <w:divBdr>
            <w:top w:val="none" w:sz="0" w:space="0" w:color="auto"/>
            <w:left w:val="none" w:sz="0" w:space="0" w:color="auto"/>
            <w:bottom w:val="none" w:sz="0" w:space="0" w:color="auto"/>
            <w:right w:val="none" w:sz="0" w:space="0" w:color="auto"/>
          </w:divBdr>
        </w:div>
        <w:div w:id="1376812716">
          <w:marLeft w:val="0"/>
          <w:marRight w:val="0"/>
          <w:marTop w:val="0"/>
          <w:marBottom w:val="0"/>
          <w:divBdr>
            <w:top w:val="none" w:sz="0" w:space="0" w:color="auto"/>
            <w:left w:val="none" w:sz="0" w:space="0" w:color="auto"/>
            <w:bottom w:val="none" w:sz="0" w:space="0" w:color="auto"/>
            <w:right w:val="none" w:sz="0" w:space="0" w:color="auto"/>
          </w:divBdr>
        </w:div>
        <w:div w:id="1157769755">
          <w:marLeft w:val="0"/>
          <w:marRight w:val="0"/>
          <w:marTop w:val="0"/>
          <w:marBottom w:val="0"/>
          <w:divBdr>
            <w:top w:val="none" w:sz="0" w:space="0" w:color="auto"/>
            <w:left w:val="none" w:sz="0" w:space="0" w:color="auto"/>
            <w:bottom w:val="none" w:sz="0" w:space="0" w:color="auto"/>
            <w:right w:val="none" w:sz="0" w:space="0" w:color="auto"/>
          </w:divBdr>
        </w:div>
        <w:div w:id="1604193054">
          <w:marLeft w:val="0"/>
          <w:marRight w:val="0"/>
          <w:marTop w:val="0"/>
          <w:marBottom w:val="0"/>
          <w:divBdr>
            <w:top w:val="none" w:sz="0" w:space="0" w:color="auto"/>
            <w:left w:val="none" w:sz="0" w:space="0" w:color="auto"/>
            <w:bottom w:val="none" w:sz="0" w:space="0" w:color="auto"/>
            <w:right w:val="none" w:sz="0" w:space="0" w:color="auto"/>
          </w:divBdr>
        </w:div>
        <w:div w:id="147211706">
          <w:marLeft w:val="0"/>
          <w:marRight w:val="0"/>
          <w:marTop w:val="0"/>
          <w:marBottom w:val="0"/>
          <w:divBdr>
            <w:top w:val="none" w:sz="0" w:space="0" w:color="auto"/>
            <w:left w:val="none" w:sz="0" w:space="0" w:color="auto"/>
            <w:bottom w:val="none" w:sz="0" w:space="0" w:color="auto"/>
            <w:right w:val="none" w:sz="0" w:space="0" w:color="auto"/>
          </w:divBdr>
        </w:div>
        <w:div w:id="73401315">
          <w:marLeft w:val="0"/>
          <w:marRight w:val="0"/>
          <w:marTop w:val="0"/>
          <w:marBottom w:val="0"/>
          <w:divBdr>
            <w:top w:val="none" w:sz="0" w:space="0" w:color="auto"/>
            <w:left w:val="none" w:sz="0" w:space="0" w:color="auto"/>
            <w:bottom w:val="none" w:sz="0" w:space="0" w:color="auto"/>
            <w:right w:val="none" w:sz="0" w:space="0" w:color="auto"/>
          </w:divBdr>
        </w:div>
      </w:divsChild>
    </w:div>
    <w:div w:id="2145005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rschol@uoguelph.ca" TargetMode="External"/><Relationship Id="rId13" Type="http://schemas.openxmlformats.org/officeDocument/2006/relationships/hyperlink" Target="https://www.uoguelph.ca/ccs/forms/change-colleague-account-request" TargetMode="External"/><Relationship Id="rId3" Type="http://schemas.openxmlformats.org/officeDocument/2006/relationships/styles" Target="styles.xml"/><Relationship Id="rId7" Type="http://schemas.openxmlformats.org/officeDocument/2006/relationships/hyperlink" Target="mailto:grschol@uoguelph.ca" TargetMode="External"/><Relationship Id="rId12" Type="http://schemas.openxmlformats.org/officeDocument/2006/relationships/hyperlink" Target="https://www.uoguelph.ca/graduatestudies/faculty-staff/scholarships-and-awards-administrative-guidelines"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uoguelph.ca/graduatestudies/current/funding/scholarships/gov-fundedawards/ogs" TargetMode="External"/><Relationship Id="rId11" Type="http://schemas.openxmlformats.org/officeDocument/2006/relationships/hyperlink" Target="https://www.uoguelph.ca/graduatestudies/current/funding/scholarships/gov-fundedawards/ogs" TargetMode="External"/><Relationship Id="rId5" Type="http://schemas.openxmlformats.org/officeDocument/2006/relationships/webSettings" Target="webSettings.xml"/><Relationship Id="rId15" Type="http://schemas.openxmlformats.org/officeDocument/2006/relationships/hyperlink" Target="mailto:grschol@uoguelph.ca" TargetMode="External"/><Relationship Id="rId10" Type="http://schemas.openxmlformats.org/officeDocument/2006/relationships/hyperlink" Target="https://www.uoguelph.ca/graduatestudies/faculty-staff/scholarships-and-awards-administrative-guidelines" TargetMode="External"/><Relationship Id="rId4" Type="http://schemas.openxmlformats.org/officeDocument/2006/relationships/settings" Target="settings.xml"/><Relationship Id="rId9" Type="http://schemas.openxmlformats.org/officeDocument/2006/relationships/hyperlink" Target="mailto:grschol@uoguelph.ca" TargetMode="External"/><Relationship Id="rId14" Type="http://schemas.openxmlformats.org/officeDocument/2006/relationships/hyperlink" Target="https://www.uoguelph.ca/graduatestudies/faculty-staff/scholarships-and-awards-administrative-guidelin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D3817EC-6A4F-4370-8A2A-00874D941F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1580</Words>
  <Characters>9011</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University Of Guelph</Company>
  <LinksUpToDate>false</LinksUpToDate>
  <CharactersWithSpaces>10570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Kristin Gibson</dc:creator>
  <cp:lastModifiedBy>Ariah Easley</cp:lastModifiedBy>
  <cp:revision>5</cp:revision>
  <dcterms:created xsi:type="dcterms:W3CDTF">2019-12-09T15:58:00Z</dcterms:created>
  <dcterms:modified xsi:type="dcterms:W3CDTF">2021-02-02T20:11:00Z</dcterms:modified>
</cp:coreProperties>
</file>