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C728" w14:textId="77777777" w:rsidR="009D29E6" w:rsidRPr="002961AF" w:rsidRDefault="003952CE" w:rsidP="003952CE">
      <w:pPr>
        <w:pStyle w:val="Companyname"/>
        <w:tabs>
          <w:tab w:val="left" w:pos="4770"/>
        </w:tabs>
        <w:spacing w:before="0" w:after="0"/>
        <w:jc w:val="center"/>
        <w:rPr>
          <w:rFonts w:ascii="Arial" w:hAnsi="Arial" w:cs="Arial"/>
          <w:szCs w:val="28"/>
        </w:rPr>
      </w:pPr>
      <w:r w:rsidRPr="002961AF">
        <w:rPr>
          <w:rFonts w:ascii="Arial" w:hAnsi="Arial" w:cs="Arial"/>
          <w:szCs w:val="28"/>
        </w:rPr>
        <w:t xml:space="preserve">NEW GRADUATE </w:t>
      </w:r>
      <w:r w:rsidR="009D29E6" w:rsidRPr="002961AF">
        <w:rPr>
          <w:rFonts w:ascii="Arial" w:hAnsi="Arial" w:cs="Arial"/>
          <w:szCs w:val="28"/>
        </w:rPr>
        <w:t xml:space="preserve">COLLABORATIVE </w:t>
      </w:r>
    </w:p>
    <w:p w14:paraId="704406E5" w14:textId="77777777" w:rsidR="003952CE" w:rsidRPr="002961AF" w:rsidRDefault="009D29E6" w:rsidP="003952CE">
      <w:pPr>
        <w:pStyle w:val="Companyname"/>
        <w:tabs>
          <w:tab w:val="left" w:pos="4770"/>
        </w:tabs>
        <w:spacing w:before="0" w:after="0"/>
        <w:jc w:val="center"/>
        <w:rPr>
          <w:rFonts w:ascii="Arial" w:hAnsi="Arial" w:cs="Arial"/>
          <w:szCs w:val="28"/>
        </w:rPr>
      </w:pPr>
      <w:r w:rsidRPr="002961AF">
        <w:rPr>
          <w:rFonts w:ascii="Arial" w:hAnsi="Arial" w:cs="Arial"/>
          <w:szCs w:val="28"/>
        </w:rPr>
        <w:t>SPECIALIZATION</w:t>
      </w:r>
      <w:r w:rsidR="003952CE" w:rsidRPr="002961AF">
        <w:rPr>
          <w:rFonts w:ascii="Arial" w:hAnsi="Arial" w:cs="Arial"/>
          <w:szCs w:val="28"/>
        </w:rPr>
        <w:t xml:space="preserve"> PROPOSAL </w:t>
      </w:r>
    </w:p>
    <w:p w14:paraId="7CC97653" w14:textId="77777777" w:rsidR="003952CE" w:rsidRPr="002961AF" w:rsidRDefault="003952CE" w:rsidP="003952CE">
      <w:pPr>
        <w:pStyle w:val="Heading1"/>
        <w:spacing w:before="240" w:after="60"/>
        <w:jc w:val="center"/>
        <w:rPr>
          <w:rFonts w:cs="Arial"/>
          <w:u w:val="none"/>
        </w:rPr>
      </w:pPr>
      <w:r w:rsidRPr="002961AF">
        <w:rPr>
          <w:rFonts w:cs="Arial"/>
          <w:u w:val="none"/>
        </w:rPr>
        <w:t>VOLUME I: P</w:t>
      </w:r>
      <w:r w:rsidR="00946C97" w:rsidRPr="002961AF">
        <w:rPr>
          <w:rFonts w:cs="Arial"/>
          <w:u w:val="none"/>
        </w:rPr>
        <w:t>ROPOSAL BRIEF</w:t>
      </w:r>
    </w:p>
    <w:p w14:paraId="57CD528D" w14:textId="77777777" w:rsidR="00BC4D97" w:rsidRPr="002961AF" w:rsidRDefault="00BC4D97" w:rsidP="00BC4D97">
      <w:pPr>
        <w:rPr>
          <w:lang w:val="en-GB"/>
        </w:rPr>
      </w:pPr>
    </w:p>
    <w:p w14:paraId="3F22BF82" w14:textId="77777777" w:rsidR="00831B4F" w:rsidRPr="002961AF" w:rsidRDefault="00831B4F" w:rsidP="00835EA1">
      <w:pPr>
        <w:rPr>
          <w:rFonts w:ascii="Arial" w:hAnsi="Arial" w:cs="Arial"/>
          <w:sz w:val="22"/>
          <w:szCs w:val="22"/>
        </w:rPr>
      </w:pPr>
    </w:p>
    <w:p w14:paraId="7AE4C38F" w14:textId="60E35F1A" w:rsidR="00835EA1" w:rsidRPr="002961AF" w:rsidRDefault="00835EA1" w:rsidP="00835EA1">
      <w:pPr>
        <w:rPr>
          <w:rFonts w:ascii="Arial" w:hAnsi="Arial" w:cs="Arial"/>
          <w:sz w:val="22"/>
          <w:szCs w:val="22"/>
        </w:rPr>
      </w:pPr>
      <w:r w:rsidRPr="002961AF">
        <w:rPr>
          <w:rFonts w:ascii="Arial" w:hAnsi="Arial" w:cs="Arial"/>
          <w:sz w:val="22"/>
          <w:szCs w:val="22"/>
        </w:rPr>
        <w:t xml:space="preserve">This template is to be used when seeking approval for a new graduate collaborative specialization, which is an intra-university graduate field of study that provides an additional multidisciplinary experience for students enrolled in and completing the degree requirements for one of </w:t>
      </w:r>
      <w:proofErr w:type="gramStart"/>
      <w:r w:rsidRPr="002961AF">
        <w:rPr>
          <w:rFonts w:ascii="Arial" w:hAnsi="Arial" w:cs="Arial"/>
          <w:sz w:val="22"/>
          <w:szCs w:val="22"/>
        </w:rPr>
        <w:t>a number of</w:t>
      </w:r>
      <w:proofErr w:type="gramEnd"/>
      <w:r w:rsidRPr="002961AF">
        <w:rPr>
          <w:rFonts w:ascii="Arial" w:hAnsi="Arial" w:cs="Arial"/>
          <w:sz w:val="22"/>
          <w:szCs w:val="22"/>
        </w:rPr>
        <w:t xml:space="preserve"> approved masters and/or PhD programs. All new collaborative specialization submissions must receive a recommendation from the Office of the Provost to move through governance processes. Submit the New Collaborative Specialization Proposal (Volumes I and II) to the Assistant Vice-President, Graduate Studies through the Office of Graduate and Postdoctoral Studies (</w:t>
      </w:r>
      <w:hyperlink r:id="rId8" w:history="1">
        <w:r w:rsidRPr="002961AF">
          <w:rPr>
            <w:rStyle w:val="Hyperlink"/>
            <w:rFonts w:ascii="Arial" w:hAnsi="Arial" w:cs="Arial"/>
            <w:sz w:val="22"/>
            <w:szCs w:val="22"/>
          </w:rPr>
          <w:t>ogsadmin@uoguelph.ca</w:t>
        </w:r>
      </w:hyperlink>
      <w:r w:rsidRPr="002961AF">
        <w:rPr>
          <w:rFonts w:ascii="Arial" w:hAnsi="Arial" w:cs="Arial"/>
          <w:sz w:val="22"/>
          <w:szCs w:val="22"/>
        </w:rPr>
        <w:t>) who, on behalf of the Provost, undertakes initial review to ensure new programming</w:t>
      </w:r>
      <w:r w:rsidR="00EE7080" w:rsidRPr="002961AF">
        <w:rPr>
          <w:rFonts w:ascii="Arial" w:hAnsi="Arial" w:cs="Arial"/>
          <w:sz w:val="22"/>
          <w:szCs w:val="22"/>
        </w:rPr>
        <w:t xml:space="preserve"> is</w:t>
      </w:r>
      <w:r w:rsidRPr="002961AF">
        <w:rPr>
          <w:rFonts w:ascii="Arial" w:hAnsi="Arial" w:cs="Arial"/>
          <w:sz w:val="22"/>
          <w:szCs w:val="22"/>
        </w:rPr>
        <w:t xml:space="preserve"> consistent with the strategic plans and directions for growth of the university. Academic Units are strongly advised to contact the Manager, Graduate Curriculum in the Office of Graduate and Postdoctoral Studies at the outset of proposal development.</w:t>
      </w:r>
    </w:p>
    <w:p w14:paraId="352F4B12" w14:textId="77777777" w:rsidR="00835EA1" w:rsidRPr="002961AF" w:rsidRDefault="00835EA1" w:rsidP="00BC4D97">
      <w:pPr>
        <w:rPr>
          <w:rFonts w:ascii="Arial" w:hAnsi="Arial" w:cs="Arial"/>
          <w:sz w:val="22"/>
          <w:szCs w:val="22"/>
        </w:rPr>
      </w:pPr>
    </w:p>
    <w:p w14:paraId="725FD0C5" w14:textId="77777777" w:rsidR="00BC4D97" w:rsidRPr="002961AF" w:rsidRDefault="00BC4D97" w:rsidP="00BC4D97">
      <w:pPr>
        <w:rPr>
          <w:rFonts w:ascii="Arial" w:hAnsi="Arial" w:cs="Arial"/>
          <w:bCs/>
          <w:sz w:val="22"/>
          <w:szCs w:val="22"/>
          <w:lang w:val="en-GB"/>
        </w:rPr>
      </w:pPr>
      <w:r w:rsidRPr="002961AF">
        <w:rPr>
          <w:rFonts w:ascii="Arial" w:hAnsi="Arial" w:cs="Arial"/>
          <w:sz w:val="22"/>
          <w:szCs w:val="22"/>
        </w:rPr>
        <w:t xml:space="preserve">In accordance with the </w:t>
      </w:r>
      <w:hyperlink r:id="rId9" w:history="1">
        <w:r w:rsidRPr="002961AF">
          <w:rPr>
            <w:rStyle w:val="Hyperlink"/>
            <w:rFonts w:ascii="Arial" w:hAnsi="Arial" w:cs="Arial"/>
            <w:sz w:val="22"/>
            <w:szCs w:val="22"/>
          </w:rPr>
          <w:t>University of Guelph’s Institutional Quality Assurance Process (IQAP)</w:t>
        </w:r>
      </w:hyperlink>
      <w:r w:rsidRPr="002961AF">
        <w:rPr>
          <w:rFonts w:ascii="Arial" w:hAnsi="Arial" w:cs="Arial"/>
          <w:bCs/>
          <w:sz w:val="22"/>
          <w:szCs w:val="22"/>
          <w:lang w:val="en-GB"/>
        </w:rPr>
        <w:t xml:space="preserve">, proposals for new </w:t>
      </w:r>
      <w:r w:rsidRPr="002961AF">
        <w:rPr>
          <w:rFonts w:ascii="Arial" w:hAnsi="Arial" w:cs="Arial"/>
          <w:bCs/>
          <w:sz w:val="22"/>
          <w:szCs w:val="22"/>
          <w:u w:val="single"/>
          <w:lang w:val="en-GB"/>
        </w:rPr>
        <w:t>graduate collaborative specializations</w:t>
      </w:r>
      <w:r w:rsidRPr="002961AF">
        <w:rPr>
          <w:rFonts w:ascii="Arial" w:hAnsi="Arial" w:cs="Arial"/>
          <w:bCs/>
          <w:sz w:val="22"/>
          <w:szCs w:val="22"/>
          <w:lang w:val="en-GB"/>
        </w:rPr>
        <w:t xml:space="preserve"> must be approved by Senate, but do not require external review or submission to the Ontario Universities Council on Quality Assurance for approval. Rather, they are reported as a “Major Modification” in the University’s Annual Report to the Quality Council. </w:t>
      </w:r>
    </w:p>
    <w:p w14:paraId="60D91099" w14:textId="77777777" w:rsidR="00BC4D97" w:rsidRPr="002961AF" w:rsidRDefault="00BC4D97" w:rsidP="00BC4D97">
      <w:pPr>
        <w:rPr>
          <w:rFonts w:ascii="Arial" w:hAnsi="Arial" w:cs="Arial"/>
          <w:bCs/>
          <w:sz w:val="22"/>
          <w:szCs w:val="22"/>
          <w:lang w:val="en-GB"/>
        </w:rPr>
      </w:pPr>
    </w:p>
    <w:tbl>
      <w:tblPr>
        <w:tblStyle w:val="TableGrid"/>
        <w:tblW w:w="5000" w:type="pct"/>
        <w:tblLook w:val="04A0" w:firstRow="1" w:lastRow="0" w:firstColumn="1" w:lastColumn="0" w:noHBand="0" w:noVBand="1"/>
      </w:tblPr>
      <w:tblGrid>
        <w:gridCol w:w="2806"/>
        <w:gridCol w:w="7264"/>
      </w:tblGrid>
      <w:tr w:rsidR="00DF5044" w:rsidRPr="002961AF" w14:paraId="79C6C63D" w14:textId="77777777" w:rsidTr="00B86D34">
        <w:tc>
          <w:tcPr>
            <w:tcW w:w="1393" w:type="pct"/>
            <w:shd w:val="clear" w:color="auto" w:fill="D9D9D9" w:themeFill="background1" w:themeFillShade="D9"/>
            <w:vAlign w:val="center"/>
          </w:tcPr>
          <w:p w14:paraId="025EA151" w14:textId="77777777" w:rsidR="00DF5044" w:rsidRPr="00603DAA" w:rsidRDefault="00DF5044" w:rsidP="00A171EC">
            <w:pPr>
              <w:spacing w:before="60" w:after="60"/>
              <w:rPr>
                <w:rFonts w:ascii="Arial" w:hAnsi="Arial" w:cs="Arial"/>
                <w:b/>
                <w:bCs/>
                <w:sz w:val="22"/>
                <w:szCs w:val="22"/>
                <w:lang w:val="en-GB"/>
              </w:rPr>
            </w:pPr>
            <w:r w:rsidRPr="00603DAA">
              <w:rPr>
                <w:rFonts w:ascii="Arial" w:hAnsi="Arial" w:cs="Arial"/>
                <w:b/>
                <w:bCs/>
                <w:sz w:val="22"/>
                <w:szCs w:val="22"/>
                <w:lang w:val="en-GB"/>
              </w:rPr>
              <w:t>Name of Proposed Collaborative Specialization:</w:t>
            </w:r>
          </w:p>
        </w:tc>
        <w:tc>
          <w:tcPr>
            <w:tcW w:w="3607" w:type="pct"/>
            <w:vAlign w:val="center"/>
          </w:tcPr>
          <w:p w14:paraId="035F4AD7" w14:textId="04CFB2EC" w:rsidR="00DF5044" w:rsidRPr="002961AF" w:rsidRDefault="00DF5044" w:rsidP="0063653B">
            <w:pPr>
              <w:spacing w:before="60" w:after="60"/>
              <w:rPr>
                <w:rFonts w:ascii="Arial" w:hAnsi="Arial" w:cs="Arial"/>
                <w:sz w:val="22"/>
                <w:szCs w:val="22"/>
              </w:rPr>
            </w:pPr>
          </w:p>
        </w:tc>
      </w:tr>
      <w:tr w:rsidR="00DF5044" w:rsidRPr="002961AF" w14:paraId="62EDEEC1" w14:textId="77777777" w:rsidTr="00B86D34">
        <w:tc>
          <w:tcPr>
            <w:tcW w:w="1393" w:type="pct"/>
            <w:shd w:val="clear" w:color="auto" w:fill="D9D9D9" w:themeFill="background1" w:themeFillShade="D9"/>
            <w:vAlign w:val="center"/>
          </w:tcPr>
          <w:p w14:paraId="59B00278" w14:textId="77777777" w:rsidR="00DF5044" w:rsidRPr="00603DAA" w:rsidRDefault="00DF5044" w:rsidP="00A171EC">
            <w:pPr>
              <w:spacing w:before="60" w:after="60"/>
              <w:rPr>
                <w:rFonts w:ascii="Arial" w:hAnsi="Arial" w:cs="Arial"/>
                <w:b/>
                <w:bCs/>
                <w:sz w:val="22"/>
                <w:szCs w:val="22"/>
                <w:lang w:val="en-GB"/>
              </w:rPr>
            </w:pPr>
            <w:r w:rsidRPr="00603DAA">
              <w:rPr>
                <w:rFonts w:ascii="Arial" w:hAnsi="Arial" w:cs="Arial"/>
                <w:b/>
                <w:bCs/>
                <w:sz w:val="22"/>
                <w:szCs w:val="22"/>
                <w:lang w:val="en-GB"/>
              </w:rPr>
              <w:t>Sponsoring Academic Unit(s) and College(s):</w:t>
            </w:r>
          </w:p>
        </w:tc>
        <w:tc>
          <w:tcPr>
            <w:tcW w:w="3607" w:type="pct"/>
            <w:vAlign w:val="center"/>
          </w:tcPr>
          <w:p w14:paraId="505B8AF0" w14:textId="08E1600D" w:rsidR="00DF5044" w:rsidRPr="002961AF" w:rsidRDefault="00DF5044" w:rsidP="0063653B">
            <w:pPr>
              <w:spacing w:before="60" w:after="60"/>
              <w:rPr>
                <w:rFonts w:ascii="Arial" w:hAnsi="Arial" w:cs="Arial"/>
                <w:bCs/>
                <w:sz w:val="22"/>
                <w:szCs w:val="22"/>
                <w:lang w:val="en-GB"/>
              </w:rPr>
            </w:pPr>
          </w:p>
        </w:tc>
      </w:tr>
      <w:tr w:rsidR="00DF5044" w:rsidRPr="002961AF" w14:paraId="1989AB21" w14:textId="77777777" w:rsidTr="00B86D34">
        <w:tc>
          <w:tcPr>
            <w:tcW w:w="1393" w:type="pct"/>
            <w:shd w:val="clear" w:color="auto" w:fill="D9D9D9" w:themeFill="background1" w:themeFillShade="D9"/>
            <w:vAlign w:val="center"/>
          </w:tcPr>
          <w:p w14:paraId="5CED4C96" w14:textId="77777777" w:rsidR="00DF5044" w:rsidRPr="00603DAA" w:rsidRDefault="00DF5044" w:rsidP="00A171EC">
            <w:pPr>
              <w:spacing w:before="60" w:after="60"/>
              <w:rPr>
                <w:rFonts w:ascii="Arial" w:hAnsi="Arial" w:cs="Arial"/>
                <w:b/>
                <w:bCs/>
                <w:sz w:val="22"/>
                <w:szCs w:val="22"/>
                <w:lang w:val="en-GB"/>
              </w:rPr>
            </w:pPr>
            <w:r w:rsidRPr="00603DAA">
              <w:rPr>
                <w:rFonts w:ascii="Arial" w:hAnsi="Arial" w:cs="Arial"/>
                <w:b/>
                <w:bCs/>
                <w:sz w:val="22"/>
                <w:szCs w:val="22"/>
                <w:lang w:val="en-GB"/>
              </w:rPr>
              <w:t>Participating Academic Programs:</w:t>
            </w:r>
          </w:p>
        </w:tc>
        <w:tc>
          <w:tcPr>
            <w:tcW w:w="3607" w:type="pct"/>
            <w:vAlign w:val="center"/>
          </w:tcPr>
          <w:p w14:paraId="091C30D2" w14:textId="492E96D5" w:rsidR="00835EA1" w:rsidRPr="002961AF" w:rsidRDefault="00835EA1" w:rsidP="00A171EC">
            <w:pPr>
              <w:spacing w:before="60" w:after="60"/>
              <w:rPr>
                <w:rFonts w:ascii="Arial" w:hAnsi="Arial" w:cs="Arial"/>
                <w:bCs/>
                <w:sz w:val="22"/>
                <w:szCs w:val="22"/>
                <w:lang w:val="en-GB"/>
              </w:rPr>
            </w:pPr>
          </w:p>
        </w:tc>
      </w:tr>
      <w:tr w:rsidR="00BC4D97" w:rsidRPr="002961AF" w14:paraId="0E36A000" w14:textId="77777777" w:rsidTr="00B86D34">
        <w:tc>
          <w:tcPr>
            <w:tcW w:w="1393" w:type="pct"/>
            <w:shd w:val="clear" w:color="auto" w:fill="D9D9D9" w:themeFill="background1" w:themeFillShade="D9"/>
            <w:vAlign w:val="center"/>
          </w:tcPr>
          <w:p w14:paraId="5176C55D" w14:textId="77777777" w:rsidR="00BC4D97" w:rsidRPr="00603DAA" w:rsidRDefault="00BC4D97" w:rsidP="00A171EC">
            <w:pPr>
              <w:spacing w:before="60" w:after="60"/>
              <w:rPr>
                <w:rFonts w:ascii="Arial" w:hAnsi="Arial" w:cs="Arial"/>
                <w:b/>
                <w:bCs/>
                <w:sz w:val="22"/>
                <w:szCs w:val="22"/>
                <w:lang w:val="en-GB"/>
              </w:rPr>
            </w:pPr>
            <w:r w:rsidRPr="00603DAA">
              <w:rPr>
                <w:rFonts w:ascii="Arial" w:hAnsi="Arial" w:cs="Arial"/>
                <w:b/>
                <w:bCs/>
                <w:sz w:val="22"/>
                <w:szCs w:val="22"/>
                <w:lang w:val="en-GB"/>
              </w:rPr>
              <w:t>Proposed Start Date:</w:t>
            </w:r>
          </w:p>
        </w:tc>
        <w:tc>
          <w:tcPr>
            <w:tcW w:w="3607" w:type="pct"/>
            <w:vAlign w:val="center"/>
          </w:tcPr>
          <w:p w14:paraId="547E5959" w14:textId="1B5D477E" w:rsidR="00BC4D97" w:rsidRPr="002961AF" w:rsidRDefault="00BC4D97" w:rsidP="0063653B">
            <w:pPr>
              <w:spacing w:before="60" w:after="60"/>
              <w:rPr>
                <w:rFonts w:ascii="Arial" w:hAnsi="Arial" w:cs="Arial"/>
                <w:bCs/>
                <w:sz w:val="22"/>
                <w:szCs w:val="22"/>
                <w:lang w:val="en-GB"/>
              </w:rPr>
            </w:pPr>
          </w:p>
        </w:tc>
      </w:tr>
      <w:tr w:rsidR="008A164B" w:rsidRPr="002961AF" w14:paraId="4AD8E9B8" w14:textId="77777777" w:rsidTr="00B86D34">
        <w:trPr>
          <w:trHeight w:val="77"/>
        </w:trPr>
        <w:tc>
          <w:tcPr>
            <w:tcW w:w="1393" w:type="pct"/>
            <w:shd w:val="clear" w:color="auto" w:fill="D9D9D9" w:themeFill="background1" w:themeFillShade="D9"/>
            <w:vAlign w:val="center"/>
          </w:tcPr>
          <w:p w14:paraId="60A4CC5B" w14:textId="52D8F398" w:rsidR="008A164B" w:rsidRPr="00603DAA" w:rsidRDefault="008A164B" w:rsidP="00A171EC">
            <w:pPr>
              <w:spacing w:before="60" w:after="60"/>
              <w:rPr>
                <w:rFonts w:ascii="Arial" w:hAnsi="Arial" w:cs="Arial"/>
                <w:b/>
                <w:bCs/>
                <w:sz w:val="22"/>
                <w:szCs w:val="22"/>
                <w:lang w:val="en-GB"/>
              </w:rPr>
            </w:pPr>
            <w:r w:rsidRPr="00603DAA">
              <w:rPr>
                <w:rFonts w:ascii="Arial" w:hAnsi="Arial" w:cs="Arial"/>
                <w:b/>
                <w:bCs/>
                <w:sz w:val="22"/>
                <w:szCs w:val="22"/>
                <w:lang w:val="en-GB"/>
              </w:rPr>
              <w:t>Proposal Lead(s):</w:t>
            </w:r>
          </w:p>
        </w:tc>
        <w:tc>
          <w:tcPr>
            <w:tcW w:w="3607" w:type="pct"/>
            <w:shd w:val="clear" w:color="auto" w:fill="auto"/>
            <w:vAlign w:val="center"/>
          </w:tcPr>
          <w:p w14:paraId="25445E0D" w14:textId="648C65A4" w:rsidR="00BB4D4B" w:rsidRPr="002961AF" w:rsidRDefault="00BB4D4B" w:rsidP="0063653B">
            <w:pPr>
              <w:spacing w:before="60" w:after="60"/>
              <w:rPr>
                <w:rFonts w:ascii="Arial" w:hAnsi="Arial" w:cs="Arial"/>
                <w:bCs/>
                <w:sz w:val="22"/>
                <w:szCs w:val="22"/>
                <w:lang w:val="en-GB"/>
              </w:rPr>
            </w:pPr>
          </w:p>
        </w:tc>
      </w:tr>
    </w:tbl>
    <w:p w14:paraId="365CF941" w14:textId="77777777" w:rsidR="002C1A10" w:rsidRPr="002961AF" w:rsidRDefault="002C1A10" w:rsidP="002C1A10">
      <w:pPr>
        <w:rPr>
          <w:rFonts w:ascii="Arial" w:hAnsi="Arial" w:cs="Arial"/>
        </w:rPr>
      </w:pPr>
    </w:p>
    <w:p w14:paraId="24DF2F9A" w14:textId="6FA961E6" w:rsidR="00494056" w:rsidRPr="002961AF" w:rsidRDefault="000676D0" w:rsidP="00263B17">
      <w:pPr>
        <w:pStyle w:val="Heading2"/>
        <w:rPr>
          <w:lang w:val="en-GB"/>
        </w:rPr>
      </w:pPr>
      <w:r w:rsidRPr="002961AF">
        <w:rPr>
          <w:lang w:val="en-GB"/>
        </w:rPr>
        <w:t xml:space="preserve">A. </w:t>
      </w:r>
      <w:r w:rsidR="00494056" w:rsidRPr="002961AF">
        <w:rPr>
          <w:lang w:val="en-GB"/>
        </w:rPr>
        <w:t>Executive Summary</w:t>
      </w:r>
    </w:p>
    <w:p w14:paraId="11D6CAC9" w14:textId="77777777" w:rsidR="00F93AC9" w:rsidRPr="002961AF" w:rsidRDefault="00F93AC9" w:rsidP="005776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Cs w:val="20"/>
          <w:lang w:val="en-GB"/>
        </w:rPr>
      </w:pPr>
    </w:p>
    <w:p w14:paraId="1AD9E9D7" w14:textId="55485D39" w:rsidR="00494056" w:rsidRPr="002961AF" w:rsidRDefault="0025162D" w:rsidP="005776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i/>
          <w:szCs w:val="20"/>
          <w:lang w:val="en-GB"/>
        </w:rPr>
      </w:pPr>
      <w:r w:rsidRPr="002961AF">
        <w:rPr>
          <w:rFonts w:ascii="Arial" w:hAnsi="Arial" w:cs="Arial"/>
          <w:bCs/>
          <w:i/>
          <w:szCs w:val="20"/>
          <w:lang w:val="en-GB"/>
        </w:rPr>
        <w:t>S</w:t>
      </w:r>
      <w:r w:rsidR="00BA19B9" w:rsidRPr="002961AF">
        <w:rPr>
          <w:rFonts w:ascii="Arial" w:hAnsi="Arial" w:cs="Arial"/>
          <w:bCs/>
          <w:i/>
          <w:szCs w:val="20"/>
          <w:lang w:val="en-GB"/>
        </w:rPr>
        <w:t xml:space="preserve">ummarize the rationale for proposing this new collaborative specialization and how it fits with the </w:t>
      </w:r>
      <w:r w:rsidR="006C7739" w:rsidRPr="002961AF">
        <w:rPr>
          <w:rFonts w:ascii="Arial" w:hAnsi="Arial" w:cs="Arial"/>
          <w:bCs/>
          <w:i/>
          <w:szCs w:val="20"/>
          <w:lang w:val="en-GB"/>
        </w:rPr>
        <w:t>plans</w:t>
      </w:r>
      <w:r w:rsidR="00BA19B9" w:rsidRPr="002961AF">
        <w:rPr>
          <w:rFonts w:ascii="Arial" w:hAnsi="Arial" w:cs="Arial"/>
          <w:bCs/>
          <w:i/>
          <w:szCs w:val="20"/>
          <w:lang w:val="en-GB"/>
        </w:rPr>
        <w:t xml:space="preserve"> </w:t>
      </w:r>
      <w:r w:rsidR="00070536" w:rsidRPr="002961AF">
        <w:rPr>
          <w:rFonts w:ascii="Arial" w:hAnsi="Arial" w:cs="Arial"/>
          <w:bCs/>
          <w:i/>
          <w:szCs w:val="20"/>
          <w:lang w:val="en-GB"/>
        </w:rPr>
        <w:t xml:space="preserve">of the Department/School and College, the University’s </w:t>
      </w:r>
      <w:hyperlink r:id="rId10" w:history="1">
        <w:r w:rsidR="00070536" w:rsidRPr="002961AF">
          <w:rPr>
            <w:rStyle w:val="Hyperlink"/>
            <w:rFonts w:ascii="Arial" w:hAnsi="Arial" w:cs="Arial"/>
            <w:i/>
            <w:szCs w:val="20"/>
            <w:lang w:val="en-GB"/>
          </w:rPr>
          <w:t>Strategic Framework</w:t>
        </w:r>
      </w:hyperlink>
      <w:r w:rsidR="00070536" w:rsidRPr="002961AF">
        <w:rPr>
          <w:rFonts w:ascii="Arial" w:hAnsi="Arial" w:cs="Arial"/>
          <w:bCs/>
          <w:i/>
          <w:szCs w:val="20"/>
          <w:lang w:val="en-GB"/>
        </w:rPr>
        <w:t xml:space="preserve">, and </w:t>
      </w:r>
      <w:hyperlink r:id="rId11" w:history="1">
        <w:r w:rsidR="00070536" w:rsidRPr="002961AF">
          <w:rPr>
            <w:rStyle w:val="Hyperlink"/>
            <w:rFonts w:ascii="Arial" w:hAnsi="Arial" w:cs="Arial"/>
            <w:i/>
            <w:szCs w:val="20"/>
            <w:lang w:val="en-GB"/>
          </w:rPr>
          <w:t>Strategic Mandate Agreement (SMA)</w:t>
        </w:r>
      </w:hyperlink>
      <w:r w:rsidR="00070536" w:rsidRPr="002961AF">
        <w:rPr>
          <w:rFonts w:ascii="Arial" w:hAnsi="Arial" w:cs="Arial"/>
          <w:bCs/>
          <w:i/>
          <w:szCs w:val="20"/>
          <w:lang w:val="en-GB"/>
        </w:rPr>
        <w:t>.</w:t>
      </w:r>
      <w:r w:rsidR="00256E9B" w:rsidRPr="002961AF">
        <w:rPr>
          <w:rFonts w:ascii="Arial" w:hAnsi="Arial" w:cs="Arial"/>
          <w:bCs/>
          <w:i/>
          <w:szCs w:val="20"/>
          <w:lang w:val="en-GB"/>
        </w:rPr>
        <w:t xml:space="preserve"> </w:t>
      </w:r>
      <w:r w:rsidR="00BA19B9" w:rsidRPr="002961AF">
        <w:rPr>
          <w:rFonts w:ascii="Arial" w:hAnsi="Arial" w:cs="Arial"/>
          <w:bCs/>
          <w:i/>
          <w:szCs w:val="20"/>
          <w:lang w:val="en-GB"/>
        </w:rPr>
        <w:t xml:space="preserve">Briefly </w:t>
      </w:r>
      <w:r w:rsidR="00256E9B" w:rsidRPr="002961AF">
        <w:rPr>
          <w:rFonts w:ascii="Arial" w:hAnsi="Arial" w:cs="Arial"/>
          <w:bCs/>
          <w:i/>
          <w:szCs w:val="20"/>
          <w:lang w:val="en-GB"/>
        </w:rPr>
        <w:t>address</w:t>
      </w:r>
      <w:r w:rsidR="00BA19B9" w:rsidRPr="002961AF">
        <w:rPr>
          <w:rFonts w:ascii="Arial" w:hAnsi="Arial" w:cs="Arial"/>
          <w:bCs/>
          <w:i/>
          <w:szCs w:val="20"/>
          <w:lang w:val="en-GB"/>
        </w:rPr>
        <w:t>: the educational goals that extend beyond those of the participating programs; the value added to existing programs in the participating academic units;</w:t>
      </w:r>
      <w:r w:rsidR="001F4A5C" w:rsidRPr="002961AF">
        <w:rPr>
          <w:rFonts w:ascii="Arial" w:hAnsi="Arial" w:cs="Arial"/>
          <w:bCs/>
          <w:i/>
          <w:szCs w:val="20"/>
          <w:lang w:val="en-GB"/>
        </w:rPr>
        <w:t xml:space="preserve"> and</w:t>
      </w:r>
      <w:r w:rsidR="00BA19B9" w:rsidRPr="002961AF">
        <w:rPr>
          <w:rFonts w:ascii="Arial" w:hAnsi="Arial" w:cs="Arial"/>
          <w:bCs/>
          <w:i/>
          <w:szCs w:val="20"/>
          <w:lang w:val="en-GB"/>
        </w:rPr>
        <w:t xml:space="preserve"> how relevant stakeholders</w:t>
      </w:r>
      <w:r w:rsidR="00256E9B" w:rsidRPr="002961AF">
        <w:rPr>
          <w:rFonts w:ascii="Arial" w:hAnsi="Arial" w:cs="Arial"/>
          <w:bCs/>
          <w:i/>
          <w:szCs w:val="20"/>
          <w:lang w:val="en-GB"/>
        </w:rPr>
        <w:t xml:space="preserve"> </w:t>
      </w:r>
      <w:r w:rsidR="00BA19B9" w:rsidRPr="002961AF">
        <w:rPr>
          <w:rFonts w:ascii="Arial" w:hAnsi="Arial" w:cs="Arial"/>
          <w:bCs/>
          <w:i/>
          <w:szCs w:val="20"/>
          <w:lang w:val="en-GB"/>
        </w:rPr>
        <w:t>were consulted in preparing the proposa</w:t>
      </w:r>
      <w:r w:rsidR="001F4A5C" w:rsidRPr="002961AF">
        <w:rPr>
          <w:rFonts w:ascii="Arial" w:hAnsi="Arial" w:cs="Arial"/>
          <w:bCs/>
          <w:i/>
          <w:szCs w:val="20"/>
          <w:lang w:val="en-GB"/>
        </w:rPr>
        <w:t>l</w:t>
      </w:r>
      <w:r w:rsidR="00BA19B9" w:rsidRPr="002961AF">
        <w:rPr>
          <w:rFonts w:ascii="Arial" w:hAnsi="Arial" w:cs="Arial"/>
          <w:bCs/>
          <w:i/>
          <w:szCs w:val="20"/>
          <w:lang w:val="en-GB"/>
        </w:rPr>
        <w:t>.</w:t>
      </w:r>
    </w:p>
    <w:p w14:paraId="200B1C4B" w14:textId="1E9E4DFF" w:rsidR="00BA19B9" w:rsidRPr="002961AF" w:rsidRDefault="00BA19B9" w:rsidP="005776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Cs w:val="20"/>
          <w:lang w:val="en-GB"/>
        </w:rPr>
      </w:pPr>
    </w:p>
    <w:p w14:paraId="34B55912" w14:textId="77777777" w:rsidR="00F432CD" w:rsidRPr="002961AF" w:rsidRDefault="00F432CD" w:rsidP="005776EA">
      <w:pPr>
        <w:rPr>
          <w:lang w:val="en-GB"/>
        </w:rPr>
      </w:pPr>
    </w:p>
    <w:p w14:paraId="1507ECC6" w14:textId="384DC592" w:rsidR="005776EA" w:rsidRPr="005776EA" w:rsidRDefault="00494056" w:rsidP="005776EA">
      <w:pPr>
        <w:pStyle w:val="Heading2"/>
        <w:rPr>
          <w:lang w:val="en-GB"/>
        </w:rPr>
      </w:pPr>
      <w:r w:rsidRPr="002961AF">
        <w:rPr>
          <w:lang w:val="en-GB"/>
        </w:rPr>
        <w:lastRenderedPageBreak/>
        <w:t xml:space="preserve">B. </w:t>
      </w:r>
      <w:r w:rsidR="000676D0" w:rsidRPr="002961AF">
        <w:rPr>
          <w:lang w:val="en-GB"/>
        </w:rPr>
        <w:t>Administration</w:t>
      </w:r>
      <w:r w:rsidR="005776EA">
        <w:rPr>
          <w:lang w:val="en-GB"/>
        </w:rPr>
        <w:br/>
      </w:r>
    </w:p>
    <w:p w14:paraId="63A993E5" w14:textId="2E97EA65" w:rsidR="005776EA" w:rsidRPr="004413C4" w:rsidRDefault="00485A84" w:rsidP="004413C4">
      <w:pPr>
        <w:pStyle w:val="ListParagraph"/>
        <w:numPr>
          <w:ilvl w:val="0"/>
          <w:numId w:val="10"/>
        </w:numPr>
        <w:rPr>
          <w:rFonts w:ascii="Arial" w:hAnsi="Arial" w:cs="Arial"/>
          <w:b/>
          <w:i/>
          <w:lang w:val="en-GB"/>
        </w:rPr>
      </w:pPr>
      <w:r w:rsidRPr="004413C4">
        <w:rPr>
          <w:rFonts w:ascii="Arial" w:hAnsi="Arial" w:cs="Arial"/>
          <w:i/>
          <w:lang w:val="en-GB"/>
        </w:rPr>
        <w:t>Describe the administrative structure and academic oversight for the collaborative specialization to ensure requirements associate</w:t>
      </w:r>
      <w:r w:rsidR="00641751" w:rsidRPr="004413C4">
        <w:rPr>
          <w:rFonts w:ascii="Arial" w:hAnsi="Arial" w:cs="Arial"/>
          <w:i/>
          <w:lang w:val="en-GB"/>
        </w:rPr>
        <w:t>d</w:t>
      </w:r>
      <w:r w:rsidRPr="004413C4">
        <w:rPr>
          <w:rFonts w:ascii="Arial" w:hAnsi="Arial" w:cs="Arial"/>
          <w:i/>
          <w:lang w:val="en-GB"/>
        </w:rPr>
        <w:t xml:space="preserve"> with the speciali</w:t>
      </w:r>
      <w:r w:rsidR="00641751" w:rsidRPr="004413C4">
        <w:rPr>
          <w:rFonts w:ascii="Arial" w:hAnsi="Arial" w:cs="Arial"/>
          <w:i/>
          <w:lang w:val="en-GB"/>
        </w:rPr>
        <w:t>z</w:t>
      </w:r>
      <w:r w:rsidRPr="004413C4">
        <w:rPr>
          <w:rFonts w:ascii="Arial" w:hAnsi="Arial" w:cs="Arial"/>
          <w:i/>
          <w:lang w:val="en-GB"/>
        </w:rPr>
        <w:t xml:space="preserve">ation are met. </w:t>
      </w:r>
      <w:r w:rsidR="005776EA" w:rsidRPr="004413C4">
        <w:rPr>
          <w:rFonts w:ascii="Arial" w:hAnsi="Arial" w:cs="Arial"/>
          <w:b/>
          <w:i/>
        </w:rPr>
        <w:br/>
      </w:r>
      <w:r w:rsidR="005776EA" w:rsidRPr="004413C4">
        <w:rPr>
          <w:rFonts w:ascii="Arial" w:hAnsi="Arial" w:cs="Arial"/>
          <w:b/>
          <w:i/>
        </w:rPr>
        <w:br/>
      </w:r>
    </w:p>
    <w:p w14:paraId="5496FAF1" w14:textId="176A215A" w:rsidR="005776EA" w:rsidRPr="004413C4" w:rsidRDefault="00EF5E1A" w:rsidP="004413C4">
      <w:pPr>
        <w:pStyle w:val="ListParagraph"/>
        <w:numPr>
          <w:ilvl w:val="0"/>
          <w:numId w:val="10"/>
        </w:numPr>
        <w:rPr>
          <w:rFonts w:ascii="Arial" w:hAnsi="Arial" w:cs="Arial"/>
          <w:i/>
        </w:rPr>
      </w:pPr>
      <w:r w:rsidRPr="004413C4">
        <w:rPr>
          <w:rFonts w:ascii="Arial" w:hAnsi="Arial" w:cs="Arial"/>
          <w:i/>
        </w:rPr>
        <w:t xml:space="preserve">Describe the </w:t>
      </w:r>
      <w:r w:rsidR="003825C8" w:rsidRPr="004413C4">
        <w:rPr>
          <w:rFonts w:ascii="Arial" w:hAnsi="Arial" w:cs="Arial"/>
          <w:i/>
        </w:rPr>
        <w:t>process for admission to the collaborative specialization, and c</w:t>
      </w:r>
      <w:r w:rsidR="00641751" w:rsidRPr="004413C4">
        <w:rPr>
          <w:rFonts w:ascii="Arial" w:hAnsi="Arial" w:cs="Arial"/>
          <w:i/>
        </w:rPr>
        <w:t xml:space="preserve">omment on the consistency of the admission </w:t>
      </w:r>
      <w:r w:rsidR="008932C0" w:rsidRPr="004413C4">
        <w:rPr>
          <w:rFonts w:ascii="Arial" w:hAnsi="Arial" w:cs="Arial"/>
          <w:i/>
        </w:rPr>
        <w:t>requirements</w:t>
      </w:r>
      <w:r w:rsidR="00641751" w:rsidRPr="004413C4">
        <w:rPr>
          <w:rFonts w:ascii="Arial" w:hAnsi="Arial" w:cs="Arial"/>
          <w:i/>
        </w:rPr>
        <w:t xml:space="preserve"> of the participating degree programs</w:t>
      </w:r>
      <w:r w:rsidR="003825C8" w:rsidRPr="004413C4">
        <w:rPr>
          <w:rFonts w:ascii="Arial" w:hAnsi="Arial" w:cs="Arial"/>
          <w:i/>
        </w:rPr>
        <w:t xml:space="preserve"> with</w:t>
      </w:r>
      <w:r w:rsidR="00641751" w:rsidRPr="004413C4">
        <w:rPr>
          <w:rFonts w:ascii="Arial" w:hAnsi="Arial" w:cs="Arial"/>
          <w:i/>
        </w:rPr>
        <w:t xml:space="preserve"> </w:t>
      </w:r>
      <w:r w:rsidR="00806ADA" w:rsidRPr="004413C4">
        <w:rPr>
          <w:rFonts w:ascii="Arial" w:hAnsi="Arial" w:cs="Arial"/>
          <w:i/>
        </w:rPr>
        <w:t>the aims of the collaborative specialization.</w:t>
      </w:r>
      <w:r w:rsidR="005776EA" w:rsidRPr="004413C4">
        <w:rPr>
          <w:rFonts w:ascii="Arial" w:hAnsi="Arial" w:cs="Arial"/>
          <w:b/>
          <w:i/>
        </w:rPr>
        <w:br/>
      </w:r>
      <w:r w:rsidR="005776EA" w:rsidRPr="004413C4">
        <w:rPr>
          <w:rFonts w:ascii="Arial" w:hAnsi="Arial" w:cs="Arial"/>
          <w:b/>
          <w:i/>
        </w:rPr>
        <w:br/>
      </w:r>
    </w:p>
    <w:p w14:paraId="3B10A941" w14:textId="07118991" w:rsidR="000676D0" w:rsidRPr="005776EA" w:rsidRDefault="00C15E96" w:rsidP="005776EA">
      <w:pPr>
        <w:pStyle w:val="Heading2"/>
        <w:rPr>
          <w:lang w:val="en-GB" w:eastAsia="en-CA"/>
        </w:rPr>
      </w:pPr>
      <w:r w:rsidRPr="005776EA">
        <w:rPr>
          <w:lang w:val="en-GB"/>
        </w:rPr>
        <w:t>C</w:t>
      </w:r>
      <w:r w:rsidR="000676D0" w:rsidRPr="005776EA">
        <w:rPr>
          <w:lang w:val="en-GB"/>
        </w:rPr>
        <w:t>. Learning Outcomes</w:t>
      </w:r>
      <w:r w:rsidR="00A737AD" w:rsidRPr="005776EA">
        <w:rPr>
          <w:lang w:val="en-GB"/>
        </w:rPr>
        <w:t xml:space="preserve"> and Assessment</w:t>
      </w:r>
    </w:p>
    <w:p w14:paraId="0939ECF2" w14:textId="77777777" w:rsidR="00263B17" w:rsidRPr="002961AF" w:rsidRDefault="00263B17" w:rsidP="005776EA">
      <w:pPr>
        <w:rPr>
          <w:rFonts w:ascii="Arial" w:hAnsi="Arial" w:cs="Arial"/>
        </w:rPr>
      </w:pPr>
    </w:p>
    <w:p w14:paraId="581F1FAA" w14:textId="2BAF234F" w:rsidR="001451B0" w:rsidRPr="005776EA" w:rsidRDefault="000676D0" w:rsidP="004413C4">
      <w:pPr>
        <w:pStyle w:val="ListParagraph"/>
        <w:numPr>
          <w:ilvl w:val="0"/>
          <w:numId w:val="8"/>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hAnsi="Arial" w:cs="Arial"/>
        </w:rPr>
      </w:pPr>
      <w:r w:rsidRPr="005776EA">
        <w:rPr>
          <w:rFonts w:ascii="Arial" w:hAnsi="Arial" w:cs="Arial"/>
          <w:i/>
          <w:lang w:val="en-GB"/>
        </w:rPr>
        <w:t xml:space="preserve">Outline and describe the </w:t>
      </w:r>
      <w:r w:rsidR="007B3734" w:rsidRPr="005776EA">
        <w:rPr>
          <w:rFonts w:ascii="Arial" w:hAnsi="Arial" w:cs="Arial"/>
          <w:i/>
          <w:lang w:val="en-GB"/>
        </w:rPr>
        <w:t xml:space="preserve">anticipated </w:t>
      </w:r>
      <w:r w:rsidRPr="005776EA">
        <w:rPr>
          <w:rFonts w:ascii="Arial" w:hAnsi="Arial" w:cs="Arial"/>
          <w:i/>
          <w:lang w:val="en-GB"/>
        </w:rPr>
        <w:t xml:space="preserve">learning outcomes </w:t>
      </w:r>
      <w:r w:rsidR="003646B4" w:rsidRPr="005776EA">
        <w:rPr>
          <w:rFonts w:ascii="Arial" w:hAnsi="Arial" w:cs="Arial"/>
          <w:i/>
          <w:lang w:val="en-GB"/>
        </w:rPr>
        <w:t>specific to</w:t>
      </w:r>
      <w:r w:rsidRPr="005776EA">
        <w:rPr>
          <w:rFonts w:ascii="Arial" w:hAnsi="Arial" w:cs="Arial"/>
          <w:i/>
          <w:lang w:val="en-GB"/>
        </w:rPr>
        <w:t xml:space="preserve"> the proposed </w:t>
      </w:r>
      <w:r w:rsidR="0008321D" w:rsidRPr="005776EA">
        <w:rPr>
          <w:rFonts w:ascii="Arial" w:hAnsi="Arial" w:cs="Arial"/>
          <w:i/>
          <w:lang w:val="en-GB"/>
        </w:rPr>
        <w:t>collaborative specialization</w:t>
      </w:r>
      <w:bookmarkStart w:id="0" w:name="_Hlk506561629"/>
      <w:r w:rsidR="003646B4" w:rsidRPr="005776EA">
        <w:rPr>
          <w:rFonts w:ascii="Arial" w:hAnsi="Arial" w:cs="Arial"/>
          <w:i/>
          <w:lang w:val="en-GB"/>
        </w:rPr>
        <w:t xml:space="preserve">. </w:t>
      </w:r>
      <w:r w:rsidR="003646B4" w:rsidRPr="005776EA">
        <w:rPr>
          <w:rFonts w:ascii="Arial" w:hAnsi="Arial" w:cs="Arial"/>
          <w:i/>
        </w:rPr>
        <w:t xml:space="preserve">Identify which of the five </w:t>
      </w:r>
      <w:hyperlink r:id="rId12" w:history="1">
        <w:r w:rsidR="003646B4" w:rsidRPr="005776EA">
          <w:rPr>
            <w:rStyle w:val="Hyperlink"/>
            <w:rFonts w:ascii="Arial" w:hAnsi="Arial" w:cs="Arial"/>
            <w:i/>
          </w:rPr>
          <w:t>University of Guelph Learning Outcomes for Graduate Programs</w:t>
        </w:r>
      </w:hyperlink>
      <w:r w:rsidR="003646B4" w:rsidRPr="005776EA">
        <w:rPr>
          <w:rFonts w:ascii="Arial" w:hAnsi="Arial" w:cs="Arial"/>
          <w:i/>
        </w:rPr>
        <w:t xml:space="preserve"> are particularly addressed and how the proposed collaborative specialization supports student achievement of the Learning Outcomes. </w:t>
      </w:r>
      <w:r w:rsidR="003646B4" w:rsidRPr="005776EA">
        <w:rPr>
          <w:rFonts w:ascii="Arial" w:hAnsi="Arial" w:cs="Arial"/>
          <w:i/>
          <w:lang w:val="en-US"/>
        </w:rPr>
        <w:br/>
      </w:r>
      <w:r w:rsidR="005776EA" w:rsidRPr="005776EA">
        <w:rPr>
          <w:rFonts w:ascii="Arial" w:hAnsi="Arial" w:cs="Arial"/>
        </w:rPr>
        <w:br/>
      </w:r>
      <w:bookmarkEnd w:id="0"/>
    </w:p>
    <w:p w14:paraId="3A169EFE" w14:textId="6A109089" w:rsidR="005776EA" w:rsidRPr="005776EA" w:rsidRDefault="00E54A7A" w:rsidP="004413C4">
      <w:pPr>
        <w:numPr>
          <w:ilvl w:val="0"/>
          <w:numId w:val="8"/>
        </w:numPr>
        <w:rPr>
          <w:rFonts w:ascii="Arial" w:hAnsi="Arial" w:cs="Arial"/>
        </w:rPr>
      </w:pPr>
      <w:r w:rsidRPr="005776EA">
        <w:rPr>
          <w:rFonts w:ascii="Arial" w:hAnsi="Arial" w:cs="Arial"/>
          <w:i/>
        </w:rPr>
        <w:t>Indicate how the identified outcomes will be assessed</w:t>
      </w:r>
      <w:r w:rsidR="005A0E40" w:rsidRPr="005776EA">
        <w:rPr>
          <w:rFonts w:ascii="Arial" w:hAnsi="Arial" w:cs="Arial"/>
          <w:i/>
        </w:rPr>
        <w:t>, and c</w:t>
      </w:r>
      <w:r w:rsidR="00215C3D" w:rsidRPr="005776EA">
        <w:rPr>
          <w:rFonts w:ascii="Arial" w:hAnsi="Arial" w:cs="Arial"/>
          <w:i/>
        </w:rPr>
        <w:t>omment on the a</w:t>
      </w:r>
      <w:r w:rsidR="00442C28" w:rsidRPr="005776EA">
        <w:rPr>
          <w:rFonts w:ascii="Arial" w:hAnsi="Arial" w:cs="Arial"/>
          <w:i/>
        </w:rPr>
        <w:t>ppropriateness of the proposed method</w:t>
      </w:r>
      <w:r w:rsidR="00215C3D" w:rsidRPr="005776EA">
        <w:rPr>
          <w:rFonts w:ascii="Arial" w:hAnsi="Arial" w:cs="Arial"/>
          <w:i/>
        </w:rPr>
        <w:t>s</w:t>
      </w:r>
      <w:r w:rsidR="00442C28" w:rsidRPr="005776EA">
        <w:rPr>
          <w:rFonts w:ascii="Arial" w:hAnsi="Arial" w:cs="Arial"/>
          <w:i/>
        </w:rPr>
        <w:t xml:space="preserve"> of assessment in evaluating student progress and achievement of the </w:t>
      </w:r>
      <w:r w:rsidR="005A0E40" w:rsidRPr="005776EA">
        <w:rPr>
          <w:rFonts w:ascii="Arial" w:hAnsi="Arial" w:cs="Arial"/>
          <w:i/>
        </w:rPr>
        <w:t xml:space="preserve">collaborative specialization </w:t>
      </w:r>
      <w:r w:rsidR="00442C28" w:rsidRPr="005776EA">
        <w:rPr>
          <w:rFonts w:ascii="Arial" w:hAnsi="Arial" w:cs="Arial"/>
          <w:i/>
        </w:rPr>
        <w:t>learning outcomes</w:t>
      </w:r>
      <w:r w:rsidR="00215C3D" w:rsidRPr="005776EA">
        <w:rPr>
          <w:rFonts w:ascii="Arial" w:hAnsi="Arial" w:cs="Arial"/>
          <w:i/>
        </w:rPr>
        <w:t>.</w:t>
      </w:r>
      <w:bookmarkStart w:id="1" w:name="_Hlk516473872"/>
      <w:r w:rsidR="005776EA">
        <w:rPr>
          <w:rFonts w:ascii="Arial" w:hAnsi="Arial" w:cs="Arial"/>
          <w:i/>
        </w:rPr>
        <w:br/>
      </w:r>
      <w:r w:rsidR="005776EA" w:rsidRPr="005776EA">
        <w:rPr>
          <w:rFonts w:ascii="Arial" w:hAnsi="Arial" w:cs="Arial"/>
        </w:rPr>
        <w:br/>
      </w:r>
    </w:p>
    <w:p w14:paraId="707AD2C8" w14:textId="32E5EF35" w:rsidR="00F432CD" w:rsidRPr="005776EA" w:rsidRDefault="00B5666F" w:rsidP="004413C4">
      <w:pPr>
        <w:numPr>
          <w:ilvl w:val="0"/>
          <w:numId w:val="8"/>
        </w:numPr>
        <w:rPr>
          <w:rFonts w:ascii="Arial" w:hAnsi="Arial" w:cs="Arial"/>
        </w:rPr>
      </w:pPr>
      <w:r w:rsidRPr="005776EA">
        <w:rPr>
          <w:rFonts w:ascii="Arial" w:hAnsi="Arial" w:cs="Arial"/>
          <w:i/>
          <w:lang w:val="en-GB"/>
        </w:rPr>
        <w:t>Identify any distinctive curriculum aspects, innovations</w:t>
      </w:r>
      <w:r w:rsidR="00E05BF7" w:rsidRPr="005776EA">
        <w:rPr>
          <w:rFonts w:ascii="Arial" w:hAnsi="Arial" w:cs="Arial"/>
          <w:i/>
          <w:lang w:val="en-GB"/>
        </w:rPr>
        <w:t>,</w:t>
      </w:r>
      <w:r w:rsidRPr="005776EA">
        <w:rPr>
          <w:rFonts w:ascii="Arial" w:hAnsi="Arial" w:cs="Arial"/>
          <w:i/>
          <w:lang w:val="en-GB"/>
        </w:rPr>
        <w:t xml:space="preserve"> or creative components</w:t>
      </w:r>
      <w:r w:rsidR="00E05BF7" w:rsidRPr="005776EA">
        <w:rPr>
          <w:rFonts w:ascii="Arial" w:hAnsi="Arial" w:cs="Arial"/>
          <w:i/>
          <w:lang w:val="en-GB"/>
        </w:rPr>
        <w:t xml:space="preserve"> of the proposed collaborative specialization</w:t>
      </w:r>
      <w:r w:rsidRPr="005776EA">
        <w:rPr>
          <w:rFonts w:ascii="Arial" w:hAnsi="Arial" w:cs="Arial"/>
          <w:i/>
          <w:lang w:val="en-GB"/>
        </w:rPr>
        <w:t xml:space="preserve">. </w:t>
      </w:r>
      <w:r w:rsidR="00457498" w:rsidRPr="005776EA">
        <w:rPr>
          <w:rFonts w:ascii="Arial" w:hAnsi="Arial" w:cs="Arial"/>
          <w:i/>
        </w:rPr>
        <w:br/>
      </w:r>
      <w:r w:rsidR="00457498" w:rsidRPr="005776EA">
        <w:rPr>
          <w:rFonts w:ascii="Arial" w:hAnsi="Arial" w:cs="Arial"/>
        </w:rPr>
        <w:br/>
      </w:r>
      <w:bookmarkEnd w:id="1"/>
    </w:p>
    <w:p w14:paraId="4BE5AF45" w14:textId="2D2E5032" w:rsidR="00651B6D" w:rsidRPr="002961AF" w:rsidRDefault="00C15E96" w:rsidP="00651B6D">
      <w:pPr>
        <w:pStyle w:val="Heading2"/>
        <w:rPr>
          <w:lang w:val="en-US"/>
        </w:rPr>
      </w:pPr>
      <w:r w:rsidRPr="002961AF">
        <w:rPr>
          <w:lang w:val="en-US"/>
        </w:rPr>
        <w:t>D</w:t>
      </w:r>
      <w:r w:rsidR="000676D0" w:rsidRPr="002961AF">
        <w:rPr>
          <w:lang w:val="en-US"/>
        </w:rPr>
        <w:t xml:space="preserve">. </w:t>
      </w:r>
      <w:r w:rsidR="009F2CC9" w:rsidRPr="002961AF">
        <w:rPr>
          <w:lang w:val="en-US"/>
        </w:rPr>
        <w:t>Collaborative Specialization</w:t>
      </w:r>
      <w:r w:rsidR="000676D0" w:rsidRPr="002961AF">
        <w:rPr>
          <w:lang w:val="en-US"/>
        </w:rPr>
        <w:t xml:space="preserve"> Requirements </w:t>
      </w:r>
    </w:p>
    <w:p w14:paraId="5131A880" w14:textId="77777777" w:rsidR="007315D5" w:rsidRPr="002961AF" w:rsidRDefault="007315D5" w:rsidP="005776EA">
      <w:pPr>
        <w:rPr>
          <w:lang w:val="en-US"/>
        </w:rPr>
      </w:pPr>
    </w:p>
    <w:p w14:paraId="3EA53BBE" w14:textId="1B7D81FB" w:rsidR="0035718B" w:rsidRPr="005776EA" w:rsidRDefault="00651B6D" w:rsidP="004413C4">
      <w:pPr>
        <w:pStyle w:val="ListParagraph"/>
        <w:numPr>
          <w:ilvl w:val="0"/>
          <w:numId w:val="5"/>
        </w:numPr>
        <w:rPr>
          <w:rFonts w:ascii="Arial" w:hAnsi="Arial" w:cs="Arial"/>
          <w:lang w:val="en-US"/>
        </w:rPr>
      </w:pPr>
      <w:r w:rsidRPr="002961AF">
        <w:rPr>
          <w:rFonts w:ascii="Arial" w:hAnsi="Arial" w:cs="Arial"/>
          <w:i/>
          <w:lang w:val="en-US"/>
        </w:rPr>
        <w:t xml:space="preserve">Outline the </w:t>
      </w:r>
      <w:r w:rsidR="00682B61" w:rsidRPr="002961AF">
        <w:rPr>
          <w:rFonts w:ascii="Arial" w:hAnsi="Arial" w:cs="Arial"/>
          <w:i/>
          <w:lang w:val="en-US"/>
        </w:rPr>
        <w:t xml:space="preserve">requirements of the </w:t>
      </w:r>
      <w:r w:rsidR="00BA1510" w:rsidRPr="002961AF">
        <w:rPr>
          <w:rFonts w:ascii="Arial" w:hAnsi="Arial" w:cs="Arial"/>
          <w:i/>
          <w:lang w:val="en-US"/>
        </w:rPr>
        <w:t xml:space="preserve">proposed </w:t>
      </w:r>
      <w:r w:rsidR="00682B61" w:rsidRPr="002961AF">
        <w:rPr>
          <w:rFonts w:ascii="Arial" w:hAnsi="Arial" w:cs="Arial"/>
          <w:i/>
          <w:lang w:val="en-US"/>
        </w:rPr>
        <w:t>collaborative specialization</w:t>
      </w:r>
      <w:r w:rsidR="00103C8F" w:rsidRPr="002961AF">
        <w:rPr>
          <w:rFonts w:ascii="Arial" w:hAnsi="Arial" w:cs="Arial"/>
          <w:i/>
          <w:lang w:val="en-US"/>
        </w:rPr>
        <w:t>.</w:t>
      </w:r>
      <w:r w:rsidR="0021539E" w:rsidRPr="002961AF">
        <w:rPr>
          <w:i/>
        </w:rPr>
        <w:t xml:space="preserve"> </w:t>
      </w:r>
      <w:r w:rsidR="0021539E" w:rsidRPr="002961AF">
        <w:rPr>
          <w:rFonts w:ascii="Arial" w:hAnsi="Arial" w:cs="Arial"/>
          <w:i/>
          <w:lang w:val="en-US"/>
        </w:rPr>
        <w:t>N</w:t>
      </w:r>
      <w:r w:rsidR="00866ED6" w:rsidRPr="002961AF">
        <w:rPr>
          <w:rFonts w:ascii="Arial" w:hAnsi="Arial" w:cs="Arial"/>
          <w:i/>
          <w:lang w:val="en-US"/>
        </w:rPr>
        <w:t>ote:</w:t>
      </w:r>
      <w:r w:rsidR="0021539E" w:rsidRPr="002961AF">
        <w:rPr>
          <w:rFonts w:ascii="Arial" w:hAnsi="Arial" w:cs="Arial"/>
          <w:i/>
          <w:lang w:val="en-US"/>
        </w:rPr>
        <w:t xml:space="preserve"> </w:t>
      </w:r>
      <w:r w:rsidR="00F01DE7" w:rsidRPr="002961AF">
        <w:rPr>
          <w:rFonts w:ascii="Arial" w:hAnsi="Arial" w:cs="Arial"/>
          <w:i/>
          <w:lang w:val="en-US"/>
        </w:rPr>
        <w:t xml:space="preserve">Collaborative specializations must have at least one foundational, core course in the area of specialization. </w:t>
      </w:r>
      <w:r w:rsidR="0021539E" w:rsidRPr="002961AF">
        <w:rPr>
          <w:rFonts w:ascii="Arial" w:hAnsi="Arial" w:cs="Arial"/>
          <w:i/>
          <w:lang w:val="en-US"/>
        </w:rPr>
        <w:t>In coursework-based master’s programs at least 30% of course requirements must be in the area of specializatio</w:t>
      </w:r>
      <w:r w:rsidR="00E723DD" w:rsidRPr="002961AF">
        <w:rPr>
          <w:rFonts w:ascii="Arial" w:hAnsi="Arial" w:cs="Arial"/>
          <w:i/>
          <w:lang w:val="en-US"/>
        </w:rPr>
        <w:t>n</w:t>
      </w:r>
      <w:r w:rsidR="0021539E" w:rsidRPr="002961AF">
        <w:rPr>
          <w:rFonts w:ascii="Arial" w:hAnsi="Arial" w:cs="Arial"/>
          <w:i/>
          <w:lang w:val="en-US"/>
        </w:rPr>
        <w:t>.</w:t>
      </w:r>
      <w:r w:rsidR="008F41E4" w:rsidRPr="002961AF">
        <w:rPr>
          <w:rFonts w:ascii="Arial" w:hAnsi="Arial" w:cs="Arial"/>
          <w:i/>
          <w:lang w:val="en-US"/>
        </w:rPr>
        <w:br/>
      </w:r>
      <w:r w:rsidR="008F41E4" w:rsidRPr="005776EA">
        <w:rPr>
          <w:rFonts w:ascii="Arial" w:hAnsi="Arial" w:cs="Arial"/>
          <w:lang w:val="en-US"/>
        </w:rPr>
        <w:br/>
      </w:r>
    </w:p>
    <w:p w14:paraId="2B608B05" w14:textId="44201A67" w:rsidR="0021539E" w:rsidRPr="002961AF" w:rsidRDefault="00DB0D21" w:rsidP="004413C4">
      <w:pPr>
        <w:pStyle w:val="ListParagraph"/>
        <w:numPr>
          <w:ilvl w:val="0"/>
          <w:numId w:val="5"/>
        </w:numPr>
        <w:rPr>
          <w:rFonts w:ascii="Arial" w:hAnsi="Arial" w:cs="Arial"/>
          <w:i/>
          <w:lang w:val="en-US"/>
        </w:rPr>
      </w:pPr>
      <w:r w:rsidRPr="002961AF">
        <w:rPr>
          <w:rFonts w:ascii="Arial" w:hAnsi="Arial" w:cs="Arial"/>
          <w:i/>
          <w:lang w:val="en-US"/>
        </w:rPr>
        <w:t xml:space="preserve">Outline </w:t>
      </w:r>
      <w:r w:rsidR="0052312C" w:rsidRPr="002961AF">
        <w:rPr>
          <w:rFonts w:ascii="Arial" w:hAnsi="Arial" w:cs="Arial"/>
          <w:i/>
          <w:lang w:val="en-US"/>
        </w:rPr>
        <w:t xml:space="preserve">the </w:t>
      </w:r>
      <w:r w:rsidR="004143FA" w:rsidRPr="002961AF">
        <w:rPr>
          <w:rFonts w:ascii="Arial" w:hAnsi="Arial" w:cs="Arial"/>
          <w:i/>
          <w:lang w:val="en-US"/>
        </w:rPr>
        <w:t xml:space="preserve">existing </w:t>
      </w:r>
      <w:r w:rsidR="0052312C" w:rsidRPr="002961AF">
        <w:rPr>
          <w:rFonts w:ascii="Arial" w:hAnsi="Arial" w:cs="Arial"/>
          <w:i/>
          <w:lang w:val="en-US"/>
        </w:rPr>
        <w:t xml:space="preserve">degree requirements for each </w:t>
      </w:r>
      <w:r w:rsidR="003B6011" w:rsidRPr="002961AF">
        <w:rPr>
          <w:rFonts w:ascii="Arial" w:hAnsi="Arial" w:cs="Arial"/>
          <w:i/>
          <w:lang w:val="en-US"/>
        </w:rPr>
        <w:t>participating program</w:t>
      </w:r>
      <w:r w:rsidR="004143FA" w:rsidRPr="002961AF">
        <w:rPr>
          <w:rFonts w:ascii="Arial" w:hAnsi="Arial" w:cs="Arial"/>
          <w:i/>
          <w:lang w:val="en-US"/>
        </w:rPr>
        <w:t>. C</w:t>
      </w:r>
      <w:r w:rsidR="003B6011" w:rsidRPr="002961AF">
        <w:rPr>
          <w:rFonts w:ascii="Arial" w:hAnsi="Arial" w:cs="Arial"/>
          <w:i/>
          <w:lang w:val="en-US"/>
        </w:rPr>
        <w:t>omment on any inconsistencies in the number of courses required for degree completion</w:t>
      </w:r>
      <w:r w:rsidR="006D0BAA" w:rsidRPr="002961AF">
        <w:rPr>
          <w:rFonts w:ascii="Arial" w:hAnsi="Arial" w:cs="Arial"/>
          <w:i/>
          <w:lang w:val="en-US"/>
        </w:rPr>
        <w:t xml:space="preserve"> </w:t>
      </w:r>
      <w:r w:rsidR="0021539E" w:rsidRPr="002961AF">
        <w:rPr>
          <w:rFonts w:ascii="Arial" w:hAnsi="Arial" w:cs="Arial"/>
          <w:i/>
          <w:lang w:val="en-US"/>
        </w:rPr>
        <w:t>with the additional requirements of the collaborative specialization</w:t>
      </w:r>
      <w:r w:rsidR="003B6011" w:rsidRPr="002961AF">
        <w:rPr>
          <w:rFonts w:ascii="Arial" w:hAnsi="Arial" w:cs="Arial"/>
          <w:i/>
          <w:lang w:val="en-US"/>
        </w:rPr>
        <w:t xml:space="preserve">. Indicate whether requirements of the collaborative specialization can act as electives or be substituted in the place of one or more of the requirements of a participating program. </w:t>
      </w:r>
    </w:p>
    <w:p w14:paraId="2AF70CD9" w14:textId="496B55A5" w:rsidR="008A203A" w:rsidRPr="002961AF" w:rsidRDefault="00255F19" w:rsidP="005776EA">
      <w:pPr>
        <w:ind w:left="360"/>
        <w:rPr>
          <w:rFonts w:ascii="Arial" w:hAnsi="Arial" w:cs="Arial"/>
          <w:color w:val="000000"/>
        </w:rPr>
      </w:pPr>
      <w:r w:rsidRPr="002961AF">
        <w:rPr>
          <w:rFonts w:ascii="Arial" w:hAnsi="Arial" w:cs="Arial"/>
          <w:lang w:val="en-US"/>
        </w:rPr>
        <w:br/>
      </w:r>
    </w:p>
    <w:p w14:paraId="6C605DD2" w14:textId="360A0C1E" w:rsidR="00ED5452" w:rsidRPr="005776EA" w:rsidRDefault="00632334" w:rsidP="004413C4">
      <w:pPr>
        <w:pStyle w:val="ListParagraph"/>
        <w:numPr>
          <w:ilvl w:val="0"/>
          <w:numId w:val="5"/>
        </w:numPr>
        <w:rPr>
          <w:rFonts w:ascii="Arial" w:hAnsi="Arial" w:cs="Arial"/>
          <w:u w:val="single"/>
          <w:lang w:val="en-US"/>
        </w:rPr>
      </w:pPr>
      <w:r w:rsidRPr="002961AF">
        <w:rPr>
          <w:rFonts w:ascii="Arial" w:hAnsi="Arial" w:cs="Arial"/>
          <w:i/>
          <w:lang w:val="en-US"/>
        </w:rPr>
        <w:lastRenderedPageBreak/>
        <w:t xml:space="preserve">For each </w:t>
      </w:r>
      <w:r w:rsidR="0071152E" w:rsidRPr="002961AF">
        <w:rPr>
          <w:rFonts w:ascii="Arial" w:hAnsi="Arial" w:cs="Arial"/>
          <w:i/>
          <w:lang w:val="en-US"/>
        </w:rPr>
        <w:t>new course proposed as part of the collaborative specia</w:t>
      </w:r>
      <w:r w:rsidR="00B8039D" w:rsidRPr="002961AF">
        <w:rPr>
          <w:rFonts w:ascii="Arial" w:hAnsi="Arial" w:cs="Arial"/>
          <w:i/>
          <w:lang w:val="en-US"/>
        </w:rPr>
        <w:t xml:space="preserve">lization, provide a calendar description </w:t>
      </w:r>
      <w:r w:rsidR="00B03E3D" w:rsidRPr="002961AF">
        <w:rPr>
          <w:rFonts w:ascii="Arial" w:hAnsi="Arial" w:cs="Arial"/>
          <w:i/>
          <w:lang w:val="en-US"/>
        </w:rPr>
        <w:t>and include a c</w:t>
      </w:r>
      <w:r w:rsidR="00046D0A" w:rsidRPr="002961AF">
        <w:rPr>
          <w:rFonts w:ascii="Arial" w:hAnsi="Arial" w:cs="Arial"/>
          <w:i/>
          <w:lang w:val="en-US"/>
        </w:rPr>
        <w:t>ourse outlin</w:t>
      </w:r>
      <w:r w:rsidR="00E474C8" w:rsidRPr="002961AF">
        <w:rPr>
          <w:rFonts w:ascii="Arial" w:hAnsi="Arial" w:cs="Arial"/>
          <w:i/>
          <w:lang w:val="en-US"/>
        </w:rPr>
        <w:t>e</w:t>
      </w:r>
      <w:r w:rsidR="00BA0919" w:rsidRPr="002961AF">
        <w:rPr>
          <w:rFonts w:ascii="Arial" w:hAnsi="Arial" w:cs="Arial"/>
          <w:i/>
          <w:lang w:val="en-US"/>
        </w:rPr>
        <w:t xml:space="preserve"> and </w:t>
      </w:r>
      <w:r w:rsidR="000236D9" w:rsidRPr="002961AF">
        <w:rPr>
          <w:rFonts w:ascii="Arial" w:hAnsi="Arial" w:cs="Arial"/>
          <w:i/>
          <w:lang w:val="en-US"/>
        </w:rPr>
        <w:t xml:space="preserve">course </w:t>
      </w:r>
      <w:r w:rsidR="00BA0919" w:rsidRPr="002961AF">
        <w:rPr>
          <w:rFonts w:ascii="Arial" w:hAnsi="Arial" w:cs="Arial"/>
          <w:i/>
          <w:lang w:val="en-US"/>
        </w:rPr>
        <w:t>add</w:t>
      </w:r>
      <w:r w:rsidR="00B03E3D" w:rsidRPr="002961AF">
        <w:rPr>
          <w:rFonts w:ascii="Arial" w:hAnsi="Arial" w:cs="Arial"/>
          <w:i/>
          <w:lang w:val="en-US"/>
        </w:rPr>
        <w:t>ition</w:t>
      </w:r>
      <w:r w:rsidR="00BA0919" w:rsidRPr="002961AF">
        <w:rPr>
          <w:rFonts w:ascii="Arial" w:hAnsi="Arial" w:cs="Arial"/>
          <w:i/>
          <w:lang w:val="en-US"/>
        </w:rPr>
        <w:t xml:space="preserve"> form</w:t>
      </w:r>
      <w:r w:rsidR="00B03E3D" w:rsidRPr="002961AF">
        <w:rPr>
          <w:rFonts w:ascii="Arial" w:hAnsi="Arial" w:cs="Arial"/>
          <w:i/>
          <w:lang w:val="en-US"/>
        </w:rPr>
        <w:t xml:space="preserve"> </w:t>
      </w:r>
      <w:r w:rsidR="00046D0A" w:rsidRPr="002961AF">
        <w:rPr>
          <w:rFonts w:ascii="Arial" w:hAnsi="Arial" w:cs="Arial"/>
          <w:i/>
          <w:lang w:val="en-US"/>
        </w:rPr>
        <w:t xml:space="preserve">in </w:t>
      </w:r>
      <w:r w:rsidR="00046D0A" w:rsidRPr="002961AF">
        <w:rPr>
          <w:rFonts w:ascii="Arial" w:hAnsi="Arial" w:cs="Arial"/>
          <w:b/>
          <w:i/>
          <w:lang w:val="en-US"/>
        </w:rPr>
        <w:t>Volume II</w:t>
      </w:r>
      <w:r w:rsidR="00046D0A" w:rsidRPr="002961AF">
        <w:rPr>
          <w:rFonts w:ascii="Arial" w:hAnsi="Arial" w:cs="Arial"/>
          <w:i/>
          <w:lang w:val="en-US"/>
        </w:rPr>
        <w:t>.</w:t>
      </w:r>
      <w:r w:rsidR="00EA3999" w:rsidRPr="002961AF">
        <w:rPr>
          <w:rFonts w:ascii="Arial" w:hAnsi="Arial" w:cs="Arial"/>
          <w:i/>
          <w:lang w:val="en-US"/>
        </w:rPr>
        <w:br/>
      </w:r>
      <w:r w:rsidR="00EA3999" w:rsidRPr="005776EA">
        <w:rPr>
          <w:rFonts w:ascii="Arial" w:hAnsi="Arial" w:cs="Arial"/>
          <w:lang w:val="en-US"/>
        </w:rPr>
        <w:br/>
      </w:r>
    </w:p>
    <w:p w14:paraId="67F8ED6B" w14:textId="13699E31" w:rsidR="00EA3999" w:rsidRPr="005776EA" w:rsidRDefault="00EA3999" w:rsidP="004413C4">
      <w:pPr>
        <w:pStyle w:val="ListParagraph"/>
        <w:numPr>
          <w:ilvl w:val="0"/>
          <w:numId w:val="5"/>
        </w:numPr>
        <w:rPr>
          <w:rFonts w:ascii="Arial" w:hAnsi="Arial" w:cs="Arial"/>
          <w:lang w:val="en-US"/>
        </w:rPr>
      </w:pPr>
      <w:r w:rsidRPr="002961AF">
        <w:rPr>
          <w:rFonts w:ascii="Arial" w:hAnsi="Arial" w:cs="Arial"/>
          <w:i/>
          <w:lang w:val="en-US"/>
        </w:rPr>
        <w:t>Provide calendar descriptions for each required course currently offered.</w:t>
      </w:r>
      <w:r w:rsidR="002C7C5C" w:rsidRPr="002961AF">
        <w:rPr>
          <w:rFonts w:ascii="Arial" w:hAnsi="Arial" w:cs="Arial"/>
          <w:i/>
          <w:lang w:val="en-US"/>
        </w:rPr>
        <w:br/>
      </w:r>
    </w:p>
    <w:p w14:paraId="04BCB6BF" w14:textId="7BB9D419" w:rsidR="0035718B" w:rsidRPr="005776EA" w:rsidRDefault="0035718B" w:rsidP="00113CF8">
      <w:pPr>
        <w:pStyle w:val="ListParagraph"/>
        <w:ind w:left="360"/>
        <w:rPr>
          <w:rFonts w:ascii="Arial" w:hAnsi="Arial" w:cs="Arial"/>
          <w:lang w:val="en-US"/>
        </w:rPr>
      </w:pPr>
    </w:p>
    <w:p w14:paraId="2BC2E9FD" w14:textId="6F017CD7" w:rsidR="00BF7DCC" w:rsidRPr="005776EA" w:rsidRDefault="00E723DD" w:rsidP="004413C4">
      <w:pPr>
        <w:pStyle w:val="ListParagraph"/>
        <w:numPr>
          <w:ilvl w:val="0"/>
          <w:numId w:val="5"/>
        </w:numPr>
        <w:rPr>
          <w:rFonts w:ascii="Arial" w:hAnsi="Arial" w:cs="Arial"/>
          <w:lang w:val="en-US"/>
        </w:rPr>
      </w:pPr>
      <w:r w:rsidRPr="002961AF">
        <w:rPr>
          <w:rFonts w:ascii="Arial" w:hAnsi="Arial" w:cs="Arial"/>
          <w:i/>
          <w:lang w:val="en-US"/>
        </w:rPr>
        <w:t>In programs requiring a major project, essay, or thesis, the topic must be in the area of the specialization</w:t>
      </w:r>
      <w:r w:rsidR="00D27ED9" w:rsidRPr="002961AF">
        <w:rPr>
          <w:rFonts w:ascii="Arial" w:hAnsi="Arial" w:cs="Arial"/>
          <w:i/>
          <w:lang w:val="en-US"/>
        </w:rPr>
        <w:t xml:space="preserve">. </w:t>
      </w:r>
      <w:r w:rsidR="002C7C5C" w:rsidRPr="002961AF">
        <w:rPr>
          <w:rFonts w:ascii="Arial" w:hAnsi="Arial" w:cs="Arial"/>
          <w:i/>
          <w:lang w:val="en-US"/>
        </w:rPr>
        <w:t>Comment on the resources (supervisory and other) in place to ensure this requirement can be met</w:t>
      </w:r>
      <w:r w:rsidR="00D27ED9" w:rsidRPr="002961AF">
        <w:rPr>
          <w:rFonts w:ascii="Arial" w:hAnsi="Arial" w:cs="Arial"/>
          <w:i/>
          <w:lang w:val="en-US"/>
        </w:rPr>
        <w:t>.</w:t>
      </w:r>
      <w:r w:rsidR="0035718B" w:rsidRPr="002961AF">
        <w:rPr>
          <w:rFonts w:ascii="Arial" w:hAnsi="Arial" w:cs="Arial"/>
          <w:i/>
          <w:lang w:val="en-US"/>
        </w:rPr>
        <w:br/>
      </w:r>
      <w:r w:rsidR="0035718B" w:rsidRPr="005776EA">
        <w:rPr>
          <w:rFonts w:ascii="Arial" w:hAnsi="Arial" w:cs="Arial"/>
          <w:lang w:val="en-US"/>
        </w:rPr>
        <w:br/>
      </w:r>
    </w:p>
    <w:p w14:paraId="6F974DB3" w14:textId="3EB419AC" w:rsidR="005776EA" w:rsidRPr="002961AF" w:rsidRDefault="002C642E" w:rsidP="004413C4">
      <w:pPr>
        <w:numPr>
          <w:ilvl w:val="0"/>
          <w:numId w:val="5"/>
        </w:numPr>
        <w:rPr>
          <w:rFonts w:ascii="Arial" w:hAnsi="Arial" w:cs="Arial"/>
          <w:lang w:val="en-US"/>
        </w:rPr>
      </w:pPr>
      <w:r w:rsidRPr="002961AF">
        <w:rPr>
          <w:rFonts w:ascii="Arial" w:hAnsi="Arial" w:cs="Arial"/>
          <w:i/>
          <w:lang w:val="en-US"/>
        </w:rPr>
        <w:t>Describe the m</w:t>
      </w:r>
      <w:r w:rsidR="000676D0" w:rsidRPr="002961AF">
        <w:rPr>
          <w:rFonts w:ascii="Arial" w:hAnsi="Arial" w:cs="Arial"/>
          <w:i/>
          <w:lang w:val="en-US"/>
        </w:rPr>
        <w:t>ode</w:t>
      </w:r>
      <w:r w:rsidRPr="002961AF">
        <w:rPr>
          <w:rFonts w:ascii="Arial" w:hAnsi="Arial" w:cs="Arial"/>
          <w:i/>
          <w:lang w:val="en-US"/>
        </w:rPr>
        <w:t>(s)</w:t>
      </w:r>
      <w:r w:rsidR="000676D0" w:rsidRPr="002961AF">
        <w:rPr>
          <w:rFonts w:ascii="Arial" w:hAnsi="Arial" w:cs="Arial"/>
          <w:i/>
          <w:lang w:val="en-US"/>
        </w:rPr>
        <w:t xml:space="preserve"> of delivery (in-class, lecture, problem- or case-based learning, online/distance, hybrid)</w:t>
      </w:r>
      <w:r w:rsidR="00180C86" w:rsidRPr="002961AF">
        <w:rPr>
          <w:rFonts w:ascii="Arial" w:hAnsi="Arial" w:cs="Arial"/>
          <w:i/>
          <w:lang w:val="en-US"/>
        </w:rPr>
        <w:t>. E</w:t>
      </w:r>
      <w:r w:rsidR="000676D0" w:rsidRPr="002961AF">
        <w:rPr>
          <w:rFonts w:ascii="Arial" w:hAnsi="Arial" w:cs="Arial"/>
          <w:i/>
          <w:lang w:val="en-US"/>
        </w:rPr>
        <w:t xml:space="preserve">xplain why the </w:t>
      </w:r>
      <w:r w:rsidR="00180C86" w:rsidRPr="002961AF">
        <w:rPr>
          <w:rFonts w:ascii="Arial" w:hAnsi="Arial" w:cs="Arial"/>
          <w:i/>
          <w:lang w:val="en-US"/>
        </w:rPr>
        <w:t>modes of delivery</w:t>
      </w:r>
      <w:r w:rsidR="000676D0" w:rsidRPr="002961AF">
        <w:rPr>
          <w:rFonts w:ascii="Arial" w:hAnsi="Arial" w:cs="Arial"/>
          <w:i/>
          <w:lang w:val="en-US"/>
        </w:rPr>
        <w:t xml:space="preserve"> </w:t>
      </w:r>
      <w:r w:rsidR="004A1E7D" w:rsidRPr="002961AF">
        <w:rPr>
          <w:rFonts w:ascii="Arial" w:hAnsi="Arial" w:cs="Arial"/>
          <w:i/>
          <w:lang w:val="en-US"/>
        </w:rPr>
        <w:t>and</w:t>
      </w:r>
      <w:r w:rsidR="00180C86" w:rsidRPr="002961AF">
        <w:rPr>
          <w:rFonts w:ascii="Arial" w:hAnsi="Arial" w:cs="Arial"/>
          <w:i/>
          <w:lang w:val="en-US"/>
        </w:rPr>
        <w:t xml:space="preserve"> the</w:t>
      </w:r>
      <w:r w:rsidR="004A1E7D" w:rsidRPr="002961AF">
        <w:rPr>
          <w:rFonts w:ascii="Arial" w:hAnsi="Arial" w:cs="Arial"/>
          <w:i/>
          <w:lang w:val="en-US"/>
        </w:rPr>
        <w:t xml:space="preserve"> collaborative specialization structure </w:t>
      </w:r>
      <w:r w:rsidR="000676D0" w:rsidRPr="002961AF">
        <w:rPr>
          <w:rFonts w:ascii="Arial" w:hAnsi="Arial" w:cs="Arial"/>
          <w:i/>
          <w:lang w:val="en-US"/>
        </w:rPr>
        <w:t>are appropriate for meeting the program’s learning outcomes:</w:t>
      </w:r>
      <w:r w:rsidR="00046D0A" w:rsidRPr="002961AF">
        <w:rPr>
          <w:rFonts w:ascii="Arial" w:hAnsi="Arial" w:cs="Arial"/>
          <w:i/>
          <w:lang w:val="en-US"/>
        </w:rPr>
        <w:br/>
      </w:r>
    </w:p>
    <w:p w14:paraId="453154B4" w14:textId="190FA02E" w:rsidR="008D6E2F" w:rsidRPr="002961AF" w:rsidRDefault="008D6E2F" w:rsidP="00442C28">
      <w:pPr>
        <w:rPr>
          <w:rFonts w:ascii="Arial" w:hAnsi="Arial" w:cs="Arial"/>
        </w:rPr>
      </w:pPr>
    </w:p>
    <w:p w14:paraId="7115705F" w14:textId="4F023626" w:rsidR="00C06AC6" w:rsidRPr="002961AF" w:rsidRDefault="00C15E96" w:rsidP="00C06AC6">
      <w:pPr>
        <w:pStyle w:val="Heading2"/>
      </w:pPr>
      <w:r w:rsidRPr="002961AF">
        <w:t>E</w:t>
      </w:r>
      <w:r w:rsidR="00C06AC6" w:rsidRPr="002961AF">
        <w:t>. Anticipated Enrolment and Impact on Existing Programs</w:t>
      </w:r>
    </w:p>
    <w:p w14:paraId="5E84EF7C" w14:textId="6A3457A9" w:rsidR="00C06AC6" w:rsidRPr="002961AF" w:rsidRDefault="00C06AC6" w:rsidP="00C06AC6">
      <w:pPr>
        <w:rPr>
          <w:rFonts w:ascii="Arial" w:hAnsi="Arial" w:cs="Arial"/>
        </w:rPr>
      </w:pPr>
    </w:p>
    <w:p w14:paraId="7513CFB9" w14:textId="5D1BFFB2" w:rsidR="00046204" w:rsidRPr="002961AF" w:rsidRDefault="00046204" w:rsidP="00C06AC6">
      <w:pPr>
        <w:rPr>
          <w:rFonts w:ascii="Arial" w:hAnsi="Arial" w:cs="Arial"/>
          <w:i/>
        </w:rPr>
      </w:pPr>
      <w:r w:rsidRPr="002961AF">
        <w:rPr>
          <w:rFonts w:ascii="Arial" w:hAnsi="Arial" w:cs="Arial"/>
          <w:i/>
        </w:rPr>
        <w:t>Describe the enrolment projections for the collaborative specialization (by degree level</w:t>
      </w:r>
      <w:r w:rsidR="00433EDD" w:rsidRPr="002961AF">
        <w:rPr>
          <w:rFonts w:ascii="Arial" w:hAnsi="Arial" w:cs="Arial"/>
          <w:i/>
        </w:rPr>
        <w:t>,</w:t>
      </w:r>
      <w:r w:rsidRPr="002961AF">
        <w:rPr>
          <w:rFonts w:ascii="Arial" w:hAnsi="Arial" w:cs="Arial"/>
          <w:i/>
        </w:rPr>
        <w:t xml:space="preserve"> as appropriate)</w:t>
      </w:r>
      <w:r w:rsidR="00433EDD" w:rsidRPr="002961AF">
        <w:rPr>
          <w:rFonts w:ascii="Arial" w:hAnsi="Arial" w:cs="Arial"/>
          <w:i/>
        </w:rPr>
        <w:t>. Specify</w:t>
      </w:r>
      <w:r w:rsidRPr="002961AF">
        <w:rPr>
          <w:rFonts w:ascii="Arial" w:hAnsi="Arial" w:cs="Arial"/>
          <w:i/>
        </w:rPr>
        <w:t xml:space="preserve"> the number of students for each participating program and indicate how many are expected to be ‘net new’ (i.e., beyond the current enrolment in a single program). Indicate how the collaborative specialization might impact other fields of study in each participating program.</w:t>
      </w:r>
    </w:p>
    <w:p w14:paraId="6612AC55" w14:textId="77777777" w:rsidR="00046204" w:rsidRPr="002961AF" w:rsidRDefault="00046204" w:rsidP="00C06AC6">
      <w:pPr>
        <w:rPr>
          <w:rFonts w:ascii="Arial" w:hAnsi="Arial" w:cs="Arial"/>
        </w:rPr>
      </w:pPr>
    </w:p>
    <w:p w14:paraId="0780BE69" w14:textId="5E59B1C4" w:rsidR="00C06AC6" w:rsidRPr="002961AF" w:rsidRDefault="00C06AC6" w:rsidP="005776EA">
      <w:pPr>
        <w:rPr>
          <w:rFonts w:ascii="Arial" w:hAnsi="Arial" w:cs="Arial"/>
        </w:rPr>
      </w:pPr>
    </w:p>
    <w:p w14:paraId="32058A9D" w14:textId="77777777" w:rsidR="00173718" w:rsidRPr="002961AF" w:rsidRDefault="00173718" w:rsidP="008D6E2F">
      <w:pPr>
        <w:ind w:left="360"/>
        <w:rPr>
          <w:rFonts w:ascii="Arial" w:hAnsi="Arial" w:cs="Arial"/>
        </w:rPr>
      </w:pPr>
    </w:p>
    <w:p w14:paraId="203250EC" w14:textId="282C78F3" w:rsidR="000676D0" w:rsidRPr="002961AF" w:rsidRDefault="00C15E96" w:rsidP="00707A35">
      <w:pPr>
        <w:pStyle w:val="Heading2"/>
        <w:spacing w:before="0"/>
        <w:rPr>
          <w:lang w:val="en-GB"/>
        </w:rPr>
      </w:pPr>
      <w:r w:rsidRPr="002961AF">
        <w:rPr>
          <w:lang w:val="en-GB"/>
        </w:rPr>
        <w:t>F</w:t>
      </w:r>
      <w:r w:rsidR="000676D0" w:rsidRPr="002961AF">
        <w:rPr>
          <w:lang w:val="en-GB"/>
        </w:rPr>
        <w:t>. Resource</w:t>
      </w:r>
      <w:r w:rsidR="00FF708F" w:rsidRPr="002961AF">
        <w:rPr>
          <w:lang w:val="en-GB"/>
        </w:rPr>
        <w:t>s</w:t>
      </w:r>
      <w:r w:rsidR="000676D0" w:rsidRPr="002961AF">
        <w:rPr>
          <w:lang w:val="en-GB"/>
        </w:rPr>
        <w:t xml:space="preserve"> </w:t>
      </w:r>
    </w:p>
    <w:p w14:paraId="45573C8F" w14:textId="77777777" w:rsidR="000676D0" w:rsidRPr="002961AF" w:rsidRDefault="000676D0" w:rsidP="000676D0">
      <w:pPr>
        <w:rPr>
          <w:rFonts w:ascii="Arial" w:hAnsi="Arial" w:cs="Arial"/>
          <w:lang w:val="en-GB"/>
        </w:rPr>
      </w:pPr>
    </w:p>
    <w:p w14:paraId="42907266" w14:textId="188EAF39" w:rsidR="00876B66" w:rsidRPr="002961AF" w:rsidRDefault="00DF3919" w:rsidP="004413C4">
      <w:pPr>
        <w:numPr>
          <w:ilvl w:val="0"/>
          <w:numId w:val="4"/>
        </w:numPr>
        <w:autoSpaceDE w:val="0"/>
        <w:autoSpaceDN w:val="0"/>
        <w:adjustRightInd w:val="0"/>
        <w:ind w:left="357" w:hanging="357"/>
        <w:rPr>
          <w:rFonts w:ascii="Arial" w:hAnsi="Arial" w:cs="Arial"/>
          <w:i/>
        </w:rPr>
      </w:pPr>
      <w:r w:rsidRPr="002961AF">
        <w:rPr>
          <w:rFonts w:ascii="Arial" w:hAnsi="Arial" w:cs="Arial"/>
          <w:i/>
        </w:rPr>
        <w:t xml:space="preserve">In </w:t>
      </w:r>
      <w:r w:rsidRPr="002961AF">
        <w:rPr>
          <w:rFonts w:ascii="Arial" w:hAnsi="Arial" w:cs="Arial"/>
          <w:b/>
          <w:i/>
        </w:rPr>
        <w:t xml:space="preserve">Table </w:t>
      </w:r>
      <w:r w:rsidR="00603DAA">
        <w:rPr>
          <w:rFonts w:ascii="Arial" w:hAnsi="Arial" w:cs="Arial"/>
          <w:b/>
          <w:i/>
        </w:rPr>
        <w:t>1</w:t>
      </w:r>
      <w:r w:rsidRPr="002961AF">
        <w:rPr>
          <w:rFonts w:ascii="Arial" w:hAnsi="Arial" w:cs="Arial"/>
          <w:i/>
        </w:rPr>
        <w:t xml:space="preserve"> below, list </w:t>
      </w:r>
      <w:r w:rsidR="00795EA2" w:rsidRPr="002961AF">
        <w:rPr>
          <w:rFonts w:ascii="Arial" w:hAnsi="Arial" w:cs="Arial"/>
          <w:i/>
        </w:rPr>
        <w:t xml:space="preserve">the core </w:t>
      </w:r>
      <w:r w:rsidRPr="002961AF">
        <w:rPr>
          <w:rFonts w:ascii="Arial" w:hAnsi="Arial" w:cs="Arial"/>
          <w:i/>
        </w:rPr>
        <w:t xml:space="preserve">faculty who will </w:t>
      </w:r>
      <w:r w:rsidR="00795EA2" w:rsidRPr="002961AF">
        <w:rPr>
          <w:rFonts w:ascii="Arial" w:hAnsi="Arial" w:cs="Arial"/>
          <w:i/>
        </w:rPr>
        <w:t>associated with the</w:t>
      </w:r>
      <w:r w:rsidRPr="002961AF">
        <w:rPr>
          <w:rFonts w:ascii="Arial" w:hAnsi="Arial" w:cs="Arial"/>
          <w:i/>
        </w:rPr>
        <w:t xml:space="preserve"> collaborative </w:t>
      </w:r>
      <w:r w:rsidR="000C796A" w:rsidRPr="002961AF">
        <w:rPr>
          <w:rFonts w:ascii="Arial" w:hAnsi="Arial" w:cs="Arial"/>
          <w:i/>
        </w:rPr>
        <w:t>specialization</w:t>
      </w:r>
      <w:r w:rsidR="002F7E5C" w:rsidRPr="002961AF">
        <w:rPr>
          <w:rFonts w:ascii="Arial" w:hAnsi="Arial" w:cs="Arial"/>
          <w:i/>
        </w:rPr>
        <w:t>—those faculty members in the participating home units who have an interest and expertise in the area of the collaborative specialization</w:t>
      </w:r>
      <w:r w:rsidRPr="002961AF">
        <w:rPr>
          <w:rFonts w:ascii="Arial" w:hAnsi="Arial" w:cs="Arial"/>
          <w:i/>
        </w:rPr>
        <w:t>.</w:t>
      </w:r>
      <w:r w:rsidR="000C796A" w:rsidRPr="002961AF">
        <w:rPr>
          <w:rFonts w:ascii="Arial" w:hAnsi="Arial" w:cs="Arial"/>
          <w:i/>
        </w:rPr>
        <w:t xml:space="preserve"> </w:t>
      </w:r>
      <w:r w:rsidR="00876B66" w:rsidRPr="002961AF">
        <w:rPr>
          <w:rFonts w:ascii="Arial" w:hAnsi="Arial" w:cs="Arial"/>
          <w:i/>
        </w:rPr>
        <w:t xml:space="preserve">The intent of this Table is to establish the strength and the degree of involvement of the faculty complement participating in </w:t>
      </w:r>
      <w:r w:rsidR="000C796A" w:rsidRPr="002961AF">
        <w:rPr>
          <w:rFonts w:ascii="Arial" w:hAnsi="Arial" w:cs="Arial"/>
          <w:i/>
        </w:rPr>
        <w:t xml:space="preserve">the collaborative </w:t>
      </w:r>
      <w:r w:rsidR="00876B66" w:rsidRPr="002961AF">
        <w:rPr>
          <w:rFonts w:ascii="Arial" w:hAnsi="Arial" w:cs="Arial"/>
          <w:i/>
        </w:rPr>
        <w:t xml:space="preserve">specialization </w:t>
      </w:r>
      <w:r w:rsidR="000C796A" w:rsidRPr="002961AF">
        <w:rPr>
          <w:rFonts w:ascii="Arial" w:hAnsi="Arial" w:cs="Arial"/>
          <w:i/>
        </w:rPr>
        <w:t>(</w:t>
      </w:r>
      <w:r w:rsidR="00876B66" w:rsidRPr="002961AF">
        <w:rPr>
          <w:rFonts w:ascii="Arial" w:hAnsi="Arial" w:cs="Arial"/>
          <w:i/>
        </w:rPr>
        <w:t xml:space="preserve">whose CVs are provided in </w:t>
      </w:r>
      <w:r w:rsidR="00876B66" w:rsidRPr="002961AF">
        <w:rPr>
          <w:rFonts w:ascii="Arial" w:hAnsi="Arial" w:cs="Arial"/>
          <w:b/>
          <w:i/>
        </w:rPr>
        <w:t>Volume II</w:t>
      </w:r>
      <w:r w:rsidR="000C796A" w:rsidRPr="002961AF">
        <w:rPr>
          <w:rFonts w:ascii="Arial" w:hAnsi="Arial" w:cs="Arial"/>
          <w:i/>
        </w:rPr>
        <w:t>)</w:t>
      </w:r>
      <w:r w:rsidR="00876B66" w:rsidRPr="002961AF">
        <w:rPr>
          <w:rFonts w:ascii="Arial" w:hAnsi="Arial" w:cs="Arial"/>
          <w:i/>
        </w:rPr>
        <w:t>.</w:t>
      </w:r>
    </w:p>
    <w:p w14:paraId="1279D851" w14:textId="77777777" w:rsidR="00876B66" w:rsidRPr="002961AF" w:rsidRDefault="00876B66" w:rsidP="00DF3919">
      <w:pPr>
        <w:autoSpaceDE w:val="0"/>
        <w:autoSpaceDN w:val="0"/>
        <w:adjustRightInd w:val="0"/>
        <w:ind w:left="357"/>
        <w:rPr>
          <w:rFonts w:ascii="Arial" w:hAnsi="Arial" w:cs="Arial"/>
          <w:b/>
        </w:rPr>
      </w:pPr>
    </w:p>
    <w:p w14:paraId="32BCCA91" w14:textId="50F10B9E" w:rsidR="004D71FB" w:rsidRPr="004D71FB" w:rsidRDefault="004D71FB" w:rsidP="004D71FB">
      <w:pPr>
        <w:autoSpaceDE w:val="0"/>
        <w:autoSpaceDN w:val="0"/>
        <w:adjustRightInd w:val="0"/>
        <w:rPr>
          <w:rFonts w:ascii="Arial" w:hAnsi="Arial" w:cs="Arial"/>
          <w:i/>
        </w:rPr>
      </w:pPr>
      <w:r w:rsidRPr="002961AF">
        <w:rPr>
          <w:rFonts w:ascii="Arial" w:hAnsi="Arial" w:cs="Arial"/>
          <w:b/>
        </w:rPr>
        <w:t xml:space="preserve">TABLE </w:t>
      </w:r>
      <w:r>
        <w:rPr>
          <w:rFonts w:ascii="Arial" w:hAnsi="Arial" w:cs="Arial"/>
          <w:b/>
        </w:rPr>
        <w:t>1</w:t>
      </w:r>
      <w:r w:rsidRPr="002961AF">
        <w:rPr>
          <w:rFonts w:ascii="Arial" w:hAnsi="Arial" w:cs="Arial"/>
          <w:b/>
        </w:rPr>
        <w:t>. Faculty Membe</w:t>
      </w:r>
      <w:r w:rsidR="002769C5">
        <w:rPr>
          <w:rFonts w:ascii="Arial" w:hAnsi="Arial" w:cs="Arial"/>
          <w:b/>
        </w:rPr>
        <w:t>rs</w:t>
      </w:r>
    </w:p>
    <w:tbl>
      <w:tblPr>
        <w:tblW w:w="5000" w:type="pct"/>
        <w:tblCellMar>
          <w:left w:w="72" w:type="dxa"/>
          <w:right w:w="72" w:type="dxa"/>
        </w:tblCellMar>
        <w:tblLook w:val="0000" w:firstRow="0" w:lastRow="0" w:firstColumn="0" w:lastColumn="0" w:noHBand="0" w:noVBand="0"/>
      </w:tblPr>
      <w:tblGrid>
        <w:gridCol w:w="3136"/>
        <w:gridCol w:w="1075"/>
        <w:gridCol w:w="1433"/>
        <w:gridCol w:w="1115"/>
        <w:gridCol w:w="1105"/>
        <w:gridCol w:w="1133"/>
        <w:gridCol w:w="1067"/>
      </w:tblGrid>
      <w:tr w:rsidR="008D007F" w:rsidRPr="008D007F" w14:paraId="3B546B78" w14:textId="659E546C" w:rsidTr="0048732E">
        <w:trPr>
          <w:cantSplit/>
          <w:trHeight w:val="603"/>
        </w:trPr>
        <w:tc>
          <w:tcPr>
            <w:tcW w:w="1558" w:type="pct"/>
            <w:vMerge w:val="restart"/>
            <w:tcBorders>
              <w:top w:val="single" w:sz="6" w:space="0" w:color="000000"/>
              <w:left w:val="single" w:sz="6" w:space="0" w:color="000000"/>
              <w:right w:val="single" w:sz="6" w:space="0" w:color="FFFFFF"/>
            </w:tcBorders>
            <w:shd w:val="pct5" w:color="000000" w:fill="FFFFFF"/>
            <w:vAlign w:val="center"/>
          </w:tcPr>
          <w:p w14:paraId="614020A0" w14:textId="77777777" w:rsidR="008D007F" w:rsidRPr="008D007F" w:rsidRDefault="008D007F" w:rsidP="006B55AC">
            <w:pPr>
              <w:pStyle w:val="Heading4"/>
              <w:spacing w:after="240"/>
              <w:jc w:val="center"/>
              <w:rPr>
                <w:rFonts w:ascii="Arial" w:hAnsi="Arial" w:cs="Arial"/>
                <w:sz w:val="22"/>
                <w:szCs w:val="22"/>
              </w:rPr>
            </w:pPr>
            <w:r w:rsidRPr="008D007F">
              <w:rPr>
                <w:rFonts w:ascii="Arial" w:hAnsi="Arial" w:cs="Arial"/>
                <w:sz w:val="22"/>
                <w:szCs w:val="22"/>
              </w:rPr>
              <w:t>Faculty Name &amp; Rank</w:t>
            </w:r>
          </w:p>
        </w:tc>
        <w:tc>
          <w:tcPr>
            <w:tcW w:w="534" w:type="pct"/>
            <w:vMerge w:val="restart"/>
            <w:tcBorders>
              <w:top w:val="single" w:sz="6" w:space="0" w:color="000000"/>
              <w:left w:val="single" w:sz="6" w:space="0" w:color="000000"/>
              <w:right w:val="single" w:sz="6" w:space="0" w:color="FFFFFF"/>
            </w:tcBorders>
            <w:shd w:val="pct5" w:color="000000" w:fill="FFFFFF"/>
            <w:vAlign w:val="center"/>
          </w:tcPr>
          <w:p w14:paraId="74307D1A" w14:textId="77777777" w:rsidR="008D007F" w:rsidRPr="008D007F" w:rsidRDefault="008D007F" w:rsidP="006B55AC">
            <w:pPr>
              <w:pStyle w:val="Heading4"/>
              <w:spacing w:after="240"/>
              <w:jc w:val="center"/>
              <w:rPr>
                <w:rFonts w:ascii="Arial" w:hAnsi="Arial" w:cs="Arial"/>
                <w:sz w:val="22"/>
                <w:szCs w:val="22"/>
                <w:vertAlign w:val="superscript"/>
              </w:rPr>
            </w:pPr>
            <w:r w:rsidRPr="008D007F">
              <w:rPr>
                <w:rFonts w:ascii="Arial" w:hAnsi="Arial" w:cs="Arial"/>
                <w:sz w:val="22"/>
                <w:szCs w:val="22"/>
              </w:rPr>
              <w:t>Home Unit</w:t>
            </w:r>
            <w:r w:rsidRPr="008D007F">
              <w:rPr>
                <w:rFonts w:ascii="Arial" w:hAnsi="Arial" w:cs="Arial"/>
                <w:sz w:val="22"/>
                <w:szCs w:val="22"/>
                <w:vertAlign w:val="superscript"/>
              </w:rPr>
              <w:t>1</w:t>
            </w:r>
          </w:p>
        </w:tc>
        <w:tc>
          <w:tcPr>
            <w:tcW w:w="712" w:type="pct"/>
            <w:vMerge w:val="restart"/>
            <w:tcBorders>
              <w:top w:val="single" w:sz="6" w:space="0" w:color="000000"/>
              <w:left w:val="single" w:sz="6" w:space="0" w:color="000000"/>
              <w:right w:val="single" w:sz="4" w:space="0" w:color="auto"/>
            </w:tcBorders>
            <w:shd w:val="pct5" w:color="000000" w:fill="FFFFFF"/>
            <w:vAlign w:val="center"/>
          </w:tcPr>
          <w:p w14:paraId="033C4CA1" w14:textId="77777777" w:rsidR="008D007F" w:rsidRPr="008D007F" w:rsidRDefault="008D007F" w:rsidP="006B55AC">
            <w:pPr>
              <w:pStyle w:val="Heading4"/>
              <w:spacing w:after="240"/>
              <w:jc w:val="center"/>
              <w:rPr>
                <w:rFonts w:ascii="Arial" w:hAnsi="Arial" w:cs="Arial"/>
                <w:sz w:val="22"/>
                <w:szCs w:val="22"/>
                <w:vertAlign w:val="superscript"/>
              </w:rPr>
            </w:pPr>
            <w:r w:rsidRPr="008D007F">
              <w:rPr>
                <w:rFonts w:ascii="Arial" w:hAnsi="Arial" w:cs="Arial"/>
                <w:sz w:val="22"/>
                <w:szCs w:val="22"/>
              </w:rPr>
              <w:t>Supervisory Privileges</w:t>
            </w:r>
            <w:r w:rsidRPr="008D007F">
              <w:rPr>
                <w:rFonts w:ascii="Arial" w:hAnsi="Arial" w:cs="Arial"/>
                <w:sz w:val="22"/>
                <w:szCs w:val="22"/>
                <w:vertAlign w:val="superscript"/>
              </w:rPr>
              <w:t>2</w:t>
            </w:r>
          </w:p>
        </w:tc>
        <w:tc>
          <w:tcPr>
            <w:tcW w:w="1103" w:type="pct"/>
            <w:gridSpan w:val="2"/>
            <w:tcBorders>
              <w:top w:val="single" w:sz="6" w:space="0" w:color="000000"/>
              <w:left w:val="single" w:sz="4" w:space="0" w:color="auto"/>
              <w:bottom w:val="single" w:sz="4" w:space="0" w:color="auto"/>
              <w:right w:val="single" w:sz="4" w:space="0" w:color="auto"/>
            </w:tcBorders>
            <w:shd w:val="pct5" w:color="000000" w:fill="FFFFFF"/>
            <w:vAlign w:val="center"/>
          </w:tcPr>
          <w:p w14:paraId="695069DE" w14:textId="52C95B56" w:rsidR="008D007F" w:rsidRPr="008D007F" w:rsidRDefault="008D007F" w:rsidP="008D007F">
            <w:pPr>
              <w:jc w:val="center"/>
              <w:rPr>
                <w:rFonts w:ascii="Arial" w:hAnsi="Arial" w:cs="Arial"/>
                <w:b/>
                <w:sz w:val="22"/>
                <w:szCs w:val="22"/>
              </w:rPr>
            </w:pPr>
            <w:r w:rsidRPr="008D007F">
              <w:rPr>
                <w:rFonts w:ascii="Arial" w:hAnsi="Arial" w:cs="Arial"/>
                <w:b/>
                <w:sz w:val="22"/>
                <w:szCs w:val="22"/>
              </w:rPr>
              <w:t>Completed</w:t>
            </w:r>
          </w:p>
        </w:tc>
        <w:tc>
          <w:tcPr>
            <w:tcW w:w="1093" w:type="pct"/>
            <w:gridSpan w:val="2"/>
            <w:tcBorders>
              <w:top w:val="single" w:sz="6" w:space="0" w:color="000000"/>
              <w:left w:val="single" w:sz="4" w:space="0" w:color="auto"/>
              <w:bottom w:val="single" w:sz="4" w:space="0" w:color="auto"/>
              <w:right w:val="single" w:sz="6" w:space="0" w:color="000000"/>
            </w:tcBorders>
            <w:shd w:val="pct5" w:color="000000" w:fill="FFFFFF"/>
            <w:vAlign w:val="center"/>
          </w:tcPr>
          <w:p w14:paraId="06199911" w14:textId="48CBA934" w:rsidR="008D007F" w:rsidRPr="008D007F" w:rsidRDefault="008D007F" w:rsidP="008D007F">
            <w:pPr>
              <w:jc w:val="center"/>
              <w:rPr>
                <w:rFonts w:ascii="Arial" w:hAnsi="Arial" w:cs="Arial"/>
                <w:b/>
                <w:sz w:val="22"/>
                <w:szCs w:val="22"/>
              </w:rPr>
            </w:pPr>
            <w:r w:rsidRPr="008D007F">
              <w:rPr>
                <w:rFonts w:ascii="Arial" w:hAnsi="Arial" w:cs="Arial"/>
                <w:b/>
                <w:sz w:val="22"/>
                <w:szCs w:val="22"/>
              </w:rPr>
              <w:t>Current</w:t>
            </w:r>
          </w:p>
        </w:tc>
      </w:tr>
      <w:tr w:rsidR="008D007F" w:rsidRPr="008D007F" w14:paraId="7250C8AB" w14:textId="7E72F383" w:rsidTr="0048732E">
        <w:trPr>
          <w:cantSplit/>
          <w:trHeight w:val="419"/>
        </w:trPr>
        <w:tc>
          <w:tcPr>
            <w:tcW w:w="1558" w:type="pct"/>
            <w:vMerge/>
            <w:tcBorders>
              <w:left w:val="single" w:sz="6" w:space="0" w:color="000000"/>
              <w:right w:val="single" w:sz="6" w:space="0" w:color="FFFFFF"/>
            </w:tcBorders>
            <w:shd w:val="pct5" w:color="000000" w:fill="FFFFFF"/>
            <w:vAlign w:val="center"/>
          </w:tcPr>
          <w:p w14:paraId="62C857F6" w14:textId="77777777" w:rsidR="008D007F" w:rsidRPr="008D007F" w:rsidRDefault="008D007F" w:rsidP="006B55AC">
            <w:pPr>
              <w:pStyle w:val="Heading4"/>
              <w:spacing w:after="240"/>
              <w:jc w:val="center"/>
              <w:rPr>
                <w:rFonts w:ascii="Arial" w:hAnsi="Arial" w:cs="Arial"/>
                <w:sz w:val="22"/>
                <w:szCs w:val="22"/>
              </w:rPr>
            </w:pPr>
          </w:p>
        </w:tc>
        <w:tc>
          <w:tcPr>
            <w:tcW w:w="534" w:type="pct"/>
            <w:vMerge/>
            <w:tcBorders>
              <w:left w:val="single" w:sz="6" w:space="0" w:color="000000"/>
              <w:right w:val="single" w:sz="6" w:space="0" w:color="FFFFFF"/>
            </w:tcBorders>
            <w:shd w:val="pct5" w:color="000000" w:fill="FFFFFF"/>
            <w:vAlign w:val="center"/>
          </w:tcPr>
          <w:p w14:paraId="3AE37067" w14:textId="77777777" w:rsidR="008D007F" w:rsidRPr="008D007F" w:rsidRDefault="008D007F" w:rsidP="006B55AC">
            <w:pPr>
              <w:pStyle w:val="Heading4"/>
              <w:spacing w:after="240"/>
              <w:jc w:val="center"/>
              <w:rPr>
                <w:rFonts w:ascii="Arial" w:hAnsi="Arial" w:cs="Arial"/>
                <w:sz w:val="22"/>
                <w:szCs w:val="22"/>
              </w:rPr>
            </w:pPr>
          </w:p>
        </w:tc>
        <w:tc>
          <w:tcPr>
            <w:tcW w:w="712" w:type="pct"/>
            <w:vMerge/>
            <w:tcBorders>
              <w:left w:val="single" w:sz="6" w:space="0" w:color="000000"/>
              <w:right w:val="single" w:sz="4" w:space="0" w:color="auto"/>
            </w:tcBorders>
            <w:shd w:val="pct5" w:color="000000" w:fill="FFFFFF"/>
            <w:vAlign w:val="center"/>
          </w:tcPr>
          <w:p w14:paraId="425BF8CF" w14:textId="77777777" w:rsidR="008D007F" w:rsidRPr="008D007F" w:rsidRDefault="008D007F" w:rsidP="006B55AC">
            <w:pPr>
              <w:pStyle w:val="Heading4"/>
              <w:spacing w:after="240"/>
              <w:jc w:val="center"/>
              <w:rPr>
                <w:rFonts w:ascii="Arial" w:hAnsi="Arial" w:cs="Arial"/>
                <w:sz w:val="22"/>
                <w:szCs w:val="22"/>
              </w:rPr>
            </w:pPr>
          </w:p>
        </w:tc>
        <w:tc>
          <w:tcPr>
            <w:tcW w:w="554" w:type="pct"/>
            <w:tcBorders>
              <w:top w:val="single" w:sz="4" w:space="0" w:color="auto"/>
              <w:left w:val="single" w:sz="4" w:space="0" w:color="auto"/>
              <w:right w:val="single" w:sz="4" w:space="0" w:color="auto"/>
            </w:tcBorders>
            <w:shd w:val="pct5" w:color="000000" w:fill="FFFFFF"/>
            <w:vAlign w:val="center"/>
          </w:tcPr>
          <w:p w14:paraId="5D64EB6C" w14:textId="1601B0AC" w:rsidR="008D007F" w:rsidRPr="00811449" w:rsidRDefault="008D007F" w:rsidP="008D007F">
            <w:pPr>
              <w:jc w:val="center"/>
              <w:rPr>
                <w:rFonts w:ascii="Arial" w:hAnsi="Arial" w:cs="Arial"/>
                <w:b/>
                <w:sz w:val="22"/>
                <w:szCs w:val="22"/>
                <w:vertAlign w:val="superscript"/>
              </w:rPr>
            </w:pPr>
            <w:r w:rsidRPr="008D007F">
              <w:rPr>
                <w:rFonts w:ascii="Arial" w:hAnsi="Arial" w:cs="Arial"/>
                <w:b/>
                <w:sz w:val="22"/>
                <w:szCs w:val="22"/>
              </w:rPr>
              <w:t>Master’s</w:t>
            </w:r>
            <w:r w:rsidR="00811449">
              <w:rPr>
                <w:rFonts w:ascii="Arial" w:hAnsi="Arial" w:cs="Arial"/>
                <w:b/>
                <w:sz w:val="22"/>
                <w:szCs w:val="22"/>
                <w:vertAlign w:val="superscript"/>
              </w:rPr>
              <w:t>3</w:t>
            </w:r>
          </w:p>
        </w:tc>
        <w:tc>
          <w:tcPr>
            <w:tcW w:w="549" w:type="pct"/>
            <w:tcBorders>
              <w:top w:val="single" w:sz="4" w:space="0" w:color="auto"/>
              <w:left w:val="single" w:sz="4" w:space="0" w:color="auto"/>
              <w:right w:val="single" w:sz="4" w:space="0" w:color="auto"/>
            </w:tcBorders>
            <w:shd w:val="pct5" w:color="000000" w:fill="FFFFFF"/>
            <w:vAlign w:val="center"/>
          </w:tcPr>
          <w:p w14:paraId="79146EF7" w14:textId="2A582F80" w:rsidR="008D007F" w:rsidRPr="008D007F" w:rsidRDefault="008D007F" w:rsidP="008D007F">
            <w:pPr>
              <w:jc w:val="center"/>
              <w:rPr>
                <w:rFonts w:ascii="Arial" w:hAnsi="Arial" w:cs="Arial"/>
                <w:b/>
                <w:sz w:val="22"/>
                <w:szCs w:val="22"/>
              </w:rPr>
            </w:pPr>
            <w:r w:rsidRPr="008D007F">
              <w:rPr>
                <w:rFonts w:ascii="Arial" w:hAnsi="Arial" w:cs="Arial"/>
                <w:b/>
                <w:sz w:val="22"/>
                <w:szCs w:val="22"/>
              </w:rPr>
              <w:t>Doctoral</w:t>
            </w:r>
          </w:p>
        </w:tc>
        <w:tc>
          <w:tcPr>
            <w:tcW w:w="563" w:type="pct"/>
            <w:tcBorders>
              <w:top w:val="single" w:sz="4" w:space="0" w:color="auto"/>
              <w:left w:val="single" w:sz="4" w:space="0" w:color="auto"/>
              <w:right w:val="single" w:sz="4" w:space="0" w:color="auto"/>
            </w:tcBorders>
            <w:shd w:val="pct5" w:color="000000" w:fill="FFFFFF"/>
            <w:vAlign w:val="center"/>
          </w:tcPr>
          <w:p w14:paraId="03A8805B" w14:textId="07B9053F" w:rsidR="008D007F" w:rsidRPr="008D007F" w:rsidRDefault="008D007F" w:rsidP="008D007F">
            <w:pPr>
              <w:jc w:val="center"/>
              <w:rPr>
                <w:rFonts w:ascii="Arial" w:hAnsi="Arial" w:cs="Arial"/>
                <w:b/>
                <w:sz w:val="22"/>
                <w:szCs w:val="22"/>
              </w:rPr>
            </w:pPr>
            <w:r w:rsidRPr="008D007F">
              <w:rPr>
                <w:rFonts w:ascii="Arial" w:hAnsi="Arial" w:cs="Arial"/>
                <w:b/>
                <w:sz w:val="22"/>
                <w:szCs w:val="22"/>
              </w:rPr>
              <w:t>Master’s</w:t>
            </w:r>
          </w:p>
        </w:tc>
        <w:tc>
          <w:tcPr>
            <w:tcW w:w="530" w:type="pct"/>
            <w:tcBorders>
              <w:top w:val="single" w:sz="4" w:space="0" w:color="auto"/>
              <w:left w:val="single" w:sz="4" w:space="0" w:color="auto"/>
              <w:right w:val="single" w:sz="6" w:space="0" w:color="000000"/>
            </w:tcBorders>
            <w:shd w:val="pct5" w:color="000000" w:fill="FFFFFF"/>
            <w:vAlign w:val="center"/>
          </w:tcPr>
          <w:p w14:paraId="1AF4EA85" w14:textId="0D478380" w:rsidR="008D007F" w:rsidRPr="008D007F" w:rsidRDefault="008D007F" w:rsidP="008D007F">
            <w:pPr>
              <w:jc w:val="center"/>
              <w:rPr>
                <w:rFonts w:ascii="Arial" w:hAnsi="Arial" w:cs="Arial"/>
                <w:b/>
                <w:sz w:val="22"/>
                <w:szCs w:val="22"/>
              </w:rPr>
            </w:pPr>
            <w:r w:rsidRPr="008D007F">
              <w:rPr>
                <w:rFonts w:ascii="Arial" w:hAnsi="Arial" w:cs="Arial"/>
                <w:b/>
                <w:sz w:val="22"/>
                <w:szCs w:val="22"/>
              </w:rPr>
              <w:t>Doctoral</w:t>
            </w:r>
          </w:p>
        </w:tc>
      </w:tr>
      <w:tr w:rsidR="008A6A73" w:rsidRPr="008D007F" w14:paraId="4592165F" w14:textId="77777777" w:rsidTr="006B55AC">
        <w:trPr>
          <w:cantSplit/>
        </w:trPr>
        <w:tc>
          <w:tcPr>
            <w:tcW w:w="5000" w:type="pct"/>
            <w:gridSpan w:val="7"/>
            <w:tcBorders>
              <w:top w:val="single" w:sz="6" w:space="0" w:color="000000"/>
              <w:left w:val="single" w:sz="6" w:space="0" w:color="000000"/>
              <w:bottom w:val="single" w:sz="6" w:space="0" w:color="FFFFFF"/>
              <w:right w:val="single" w:sz="6" w:space="0" w:color="000000"/>
            </w:tcBorders>
            <w:shd w:val="pct5" w:color="000000" w:fill="FFFFFF"/>
          </w:tcPr>
          <w:p w14:paraId="30ABB02A" w14:textId="77777777" w:rsidR="008A6A73" w:rsidRPr="008D007F" w:rsidRDefault="008A6A73" w:rsidP="006B55AC">
            <w:pPr>
              <w:spacing w:before="60" w:after="60"/>
              <w:rPr>
                <w:rFonts w:ascii="Arial" w:hAnsi="Arial" w:cs="Arial"/>
                <w:sz w:val="22"/>
                <w:szCs w:val="22"/>
              </w:rPr>
            </w:pPr>
            <w:r w:rsidRPr="008D007F">
              <w:rPr>
                <w:rFonts w:ascii="Arial" w:hAnsi="Arial" w:cs="Arial"/>
                <w:b/>
                <w:i/>
                <w:sz w:val="22"/>
                <w:szCs w:val="22"/>
              </w:rPr>
              <w:t>Category 1 – Tenured or tenure-track core faculty</w:t>
            </w:r>
            <w:r w:rsidRPr="008D007F">
              <w:rPr>
                <w:rFonts w:ascii="Arial" w:hAnsi="Arial" w:cs="Arial"/>
                <w:i/>
                <w:sz w:val="22"/>
                <w:szCs w:val="22"/>
              </w:rPr>
              <w:t xml:space="preserve"> members whose graduate involvement is exclusively in the graduate program under review. For this purpose, the master’s and doctoral programs of the same name are considered a single program. Membership in the graduate program, not the home unit, is the defining issue.</w:t>
            </w:r>
          </w:p>
        </w:tc>
      </w:tr>
      <w:tr w:rsidR="008D007F" w:rsidRPr="008D007F" w14:paraId="2B62E462" w14:textId="05ED7E8E" w:rsidTr="0048732E">
        <w:trPr>
          <w:cantSplit/>
        </w:trPr>
        <w:tc>
          <w:tcPr>
            <w:tcW w:w="1558" w:type="pct"/>
            <w:tcBorders>
              <w:top w:val="single" w:sz="6" w:space="0" w:color="000000"/>
              <w:left w:val="single" w:sz="6" w:space="0" w:color="000000"/>
              <w:bottom w:val="single" w:sz="6" w:space="0" w:color="000000"/>
              <w:right w:val="single" w:sz="6" w:space="0" w:color="FFFFFF"/>
            </w:tcBorders>
          </w:tcPr>
          <w:p w14:paraId="10710F8F" w14:textId="77777777" w:rsidR="008D007F" w:rsidRPr="008D007F" w:rsidRDefault="008D007F" w:rsidP="006B55AC">
            <w:pPr>
              <w:tabs>
                <w:tab w:val="left" w:pos="-1080"/>
                <w:tab w:val="left" w:pos="540"/>
                <w:tab w:val="left" w:pos="1110"/>
                <w:tab w:val="left" w:pos="1440"/>
                <w:tab w:val="left" w:pos="1800"/>
              </w:tabs>
              <w:spacing w:before="60" w:after="60"/>
              <w:rPr>
                <w:rFonts w:ascii="Arial" w:hAnsi="Arial" w:cs="Arial"/>
                <w:sz w:val="22"/>
                <w:szCs w:val="22"/>
              </w:rPr>
            </w:pPr>
            <w:proofErr w:type="spellStart"/>
            <w:r w:rsidRPr="008D007F">
              <w:rPr>
                <w:rFonts w:ascii="Arial" w:hAnsi="Arial" w:cs="Arial"/>
                <w:sz w:val="22"/>
                <w:szCs w:val="22"/>
              </w:rPr>
              <w:t>Aaaa</w:t>
            </w:r>
            <w:proofErr w:type="spellEnd"/>
            <w:r w:rsidRPr="008D007F">
              <w:rPr>
                <w:rFonts w:ascii="Arial" w:hAnsi="Arial" w:cs="Arial"/>
                <w:sz w:val="22"/>
                <w:szCs w:val="22"/>
              </w:rPr>
              <w:t xml:space="preserve"> – Associate</w:t>
            </w:r>
          </w:p>
        </w:tc>
        <w:tc>
          <w:tcPr>
            <w:tcW w:w="534" w:type="pct"/>
            <w:tcBorders>
              <w:top w:val="single" w:sz="6" w:space="0" w:color="000000"/>
              <w:left w:val="single" w:sz="6" w:space="0" w:color="000000"/>
              <w:bottom w:val="single" w:sz="6" w:space="0" w:color="000000"/>
              <w:right w:val="single" w:sz="6" w:space="0" w:color="FFFFFF"/>
            </w:tcBorders>
          </w:tcPr>
          <w:p w14:paraId="5C6E9AA5" w14:textId="77777777" w:rsidR="008D007F" w:rsidRPr="008D007F" w:rsidRDefault="008D007F" w:rsidP="006B55AC">
            <w:pPr>
              <w:spacing w:before="60" w:after="60"/>
              <w:jc w:val="center"/>
              <w:rPr>
                <w:rFonts w:ascii="Arial" w:hAnsi="Arial" w:cs="Arial"/>
                <w:sz w:val="22"/>
                <w:szCs w:val="22"/>
              </w:rPr>
            </w:pPr>
          </w:p>
        </w:tc>
        <w:tc>
          <w:tcPr>
            <w:tcW w:w="712" w:type="pct"/>
            <w:tcBorders>
              <w:top w:val="single" w:sz="6" w:space="0" w:color="000000"/>
              <w:left w:val="single" w:sz="6" w:space="0" w:color="000000"/>
              <w:bottom w:val="single" w:sz="6" w:space="0" w:color="000000"/>
              <w:right w:val="single" w:sz="4" w:space="0" w:color="auto"/>
            </w:tcBorders>
          </w:tcPr>
          <w:p w14:paraId="1A2F808A" w14:textId="726F277D" w:rsidR="008D007F" w:rsidRPr="008D007F" w:rsidRDefault="008D007F" w:rsidP="008D007F">
            <w:pPr>
              <w:spacing w:before="60" w:after="60"/>
              <w:jc w:val="center"/>
              <w:rPr>
                <w:rFonts w:ascii="Arial" w:hAnsi="Arial" w:cs="Arial"/>
                <w:sz w:val="22"/>
                <w:szCs w:val="22"/>
              </w:rPr>
            </w:pPr>
            <w:r w:rsidRPr="008D007F">
              <w:rPr>
                <w:rFonts w:ascii="Arial" w:hAnsi="Arial" w:cs="Arial"/>
                <w:sz w:val="22"/>
                <w:szCs w:val="22"/>
              </w:rPr>
              <w:t>Full</w:t>
            </w:r>
          </w:p>
        </w:tc>
        <w:tc>
          <w:tcPr>
            <w:tcW w:w="554" w:type="pct"/>
            <w:tcBorders>
              <w:top w:val="single" w:sz="6" w:space="0" w:color="000000"/>
              <w:left w:val="single" w:sz="4" w:space="0" w:color="auto"/>
              <w:bottom w:val="single" w:sz="6" w:space="0" w:color="000000"/>
              <w:right w:val="single" w:sz="4" w:space="0" w:color="auto"/>
            </w:tcBorders>
          </w:tcPr>
          <w:p w14:paraId="0FAB42C7" w14:textId="190C7413" w:rsidR="008D007F" w:rsidRPr="008D007F" w:rsidRDefault="008D007F" w:rsidP="006B55AC">
            <w:pPr>
              <w:spacing w:before="60" w:after="60"/>
              <w:jc w:val="center"/>
              <w:rPr>
                <w:rFonts w:ascii="Arial" w:hAnsi="Arial" w:cs="Arial"/>
                <w:sz w:val="22"/>
                <w:szCs w:val="22"/>
              </w:rPr>
            </w:pPr>
            <w:r>
              <w:rPr>
                <w:rFonts w:ascii="Arial" w:hAnsi="Arial" w:cs="Arial"/>
                <w:sz w:val="22"/>
                <w:szCs w:val="22"/>
              </w:rPr>
              <w:t>4</w:t>
            </w:r>
          </w:p>
        </w:tc>
        <w:tc>
          <w:tcPr>
            <w:tcW w:w="549" w:type="pct"/>
            <w:tcBorders>
              <w:top w:val="single" w:sz="6" w:space="0" w:color="000000"/>
              <w:left w:val="single" w:sz="4" w:space="0" w:color="auto"/>
              <w:bottom w:val="single" w:sz="6" w:space="0" w:color="000000"/>
              <w:right w:val="single" w:sz="4" w:space="0" w:color="auto"/>
            </w:tcBorders>
          </w:tcPr>
          <w:p w14:paraId="0E61A687" w14:textId="0DCDBB79" w:rsidR="008D007F" w:rsidRPr="008D007F" w:rsidRDefault="008D007F" w:rsidP="006B55AC">
            <w:pPr>
              <w:spacing w:before="60" w:after="60"/>
              <w:jc w:val="center"/>
              <w:rPr>
                <w:rFonts w:ascii="Arial" w:hAnsi="Arial" w:cs="Arial"/>
                <w:sz w:val="22"/>
                <w:szCs w:val="22"/>
              </w:rPr>
            </w:pPr>
            <w:r>
              <w:rPr>
                <w:rFonts w:ascii="Arial" w:hAnsi="Arial" w:cs="Arial"/>
                <w:sz w:val="22"/>
                <w:szCs w:val="22"/>
              </w:rPr>
              <w:t>-</w:t>
            </w:r>
          </w:p>
        </w:tc>
        <w:tc>
          <w:tcPr>
            <w:tcW w:w="563" w:type="pct"/>
            <w:tcBorders>
              <w:top w:val="single" w:sz="6" w:space="0" w:color="000000"/>
              <w:left w:val="single" w:sz="4" w:space="0" w:color="auto"/>
              <w:bottom w:val="single" w:sz="6" w:space="0" w:color="000000"/>
              <w:right w:val="single" w:sz="4" w:space="0" w:color="auto"/>
            </w:tcBorders>
          </w:tcPr>
          <w:p w14:paraId="20037D70" w14:textId="289DB7C6" w:rsidR="008D007F" w:rsidRPr="008D007F" w:rsidRDefault="008D007F" w:rsidP="006B55AC">
            <w:pPr>
              <w:spacing w:before="60" w:after="60"/>
              <w:jc w:val="center"/>
              <w:rPr>
                <w:rFonts w:ascii="Arial" w:hAnsi="Arial" w:cs="Arial"/>
                <w:sz w:val="22"/>
                <w:szCs w:val="22"/>
              </w:rPr>
            </w:pPr>
            <w:r>
              <w:rPr>
                <w:rFonts w:ascii="Arial" w:hAnsi="Arial" w:cs="Arial"/>
                <w:sz w:val="22"/>
                <w:szCs w:val="22"/>
              </w:rPr>
              <w:t>3</w:t>
            </w:r>
          </w:p>
        </w:tc>
        <w:tc>
          <w:tcPr>
            <w:tcW w:w="530" w:type="pct"/>
            <w:tcBorders>
              <w:top w:val="single" w:sz="6" w:space="0" w:color="000000"/>
              <w:left w:val="single" w:sz="4" w:space="0" w:color="auto"/>
              <w:bottom w:val="single" w:sz="6" w:space="0" w:color="000000"/>
              <w:right w:val="single" w:sz="6" w:space="0" w:color="000000"/>
            </w:tcBorders>
          </w:tcPr>
          <w:p w14:paraId="031CBAFF" w14:textId="459FDDDA" w:rsidR="008D007F" w:rsidRPr="008D007F" w:rsidRDefault="008D007F" w:rsidP="006B55AC">
            <w:pPr>
              <w:spacing w:before="60" w:after="60"/>
              <w:jc w:val="center"/>
              <w:rPr>
                <w:rFonts w:ascii="Arial" w:hAnsi="Arial" w:cs="Arial"/>
                <w:sz w:val="22"/>
                <w:szCs w:val="22"/>
              </w:rPr>
            </w:pPr>
            <w:r>
              <w:rPr>
                <w:rFonts w:ascii="Arial" w:hAnsi="Arial" w:cs="Arial"/>
                <w:sz w:val="22"/>
                <w:szCs w:val="22"/>
              </w:rPr>
              <w:t>2</w:t>
            </w:r>
          </w:p>
        </w:tc>
      </w:tr>
      <w:tr w:rsidR="008D007F" w:rsidRPr="008D007F" w14:paraId="6B9363B5" w14:textId="738B9FFA" w:rsidTr="0048732E">
        <w:trPr>
          <w:cantSplit/>
        </w:trPr>
        <w:tc>
          <w:tcPr>
            <w:tcW w:w="1558" w:type="pct"/>
            <w:tcBorders>
              <w:top w:val="single" w:sz="6" w:space="0" w:color="000000"/>
              <w:left w:val="single" w:sz="6" w:space="0" w:color="000000"/>
              <w:bottom w:val="single" w:sz="6" w:space="0" w:color="000000"/>
              <w:right w:val="single" w:sz="6" w:space="0" w:color="FFFFFF"/>
            </w:tcBorders>
          </w:tcPr>
          <w:p w14:paraId="0BE04A90" w14:textId="77777777" w:rsidR="008D007F" w:rsidRPr="008D007F" w:rsidRDefault="008D007F" w:rsidP="006B55AC">
            <w:pPr>
              <w:tabs>
                <w:tab w:val="left" w:pos="-1080"/>
                <w:tab w:val="left" w:pos="540"/>
                <w:tab w:val="left" w:pos="1110"/>
                <w:tab w:val="left" w:pos="1440"/>
                <w:tab w:val="left" w:pos="1800"/>
              </w:tabs>
              <w:spacing w:before="60" w:after="60"/>
              <w:rPr>
                <w:rFonts w:ascii="Arial" w:hAnsi="Arial" w:cs="Arial"/>
                <w:sz w:val="22"/>
                <w:szCs w:val="22"/>
              </w:rPr>
            </w:pPr>
            <w:proofErr w:type="spellStart"/>
            <w:r w:rsidRPr="008D007F">
              <w:rPr>
                <w:rFonts w:ascii="Arial" w:hAnsi="Arial" w:cs="Arial"/>
                <w:sz w:val="22"/>
                <w:szCs w:val="22"/>
              </w:rPr>
              <w:lastRenderedPageBreak/>
              <w:t>Bbb</w:t>
            </w:r>
            <w:proofErr w:type="spellEnd"/>
            <w:r w:rsidRPr="008D007F">
              <w:rPr>
                <w:rFonts w:ascii="Arial" w:hAnsi="Arial" w:cs="Arial"/>
                <w:sz w:val="22"/>
                <w:szCs w:val="22"/>
              </w:rPr>
              <w:t xml:space="preserve"> – Professor</w:t>
            </w:r>
          </w:p>
        </w:tc>
        <w:tc>
          <w:tcPr>
            <w:tcW w:w="534" w:type="pct"/>
            <w:tcBorders>
              <w:top w:val="single" w:sz="6" w:space="0" w:color="000000"/>
              <w:left w:val="single" w:sz="6" w:space="0" w:color="000000"/>
              <w:bottom w:val="single" w:sz="6" w:space="0" w:color="000000"/>
              <w:right w:val="single" w:sz="6" w:space="0" w:color="FFFFFF"/>
            </w:tcBorders>
          </w:tcPr>
          <w:p w14:paraId="36992A50" w14:textId="77777777" w:rsidR="008D007F" w:rsidRPr="008D007F" w:rsidRDefault="008D007F" w:rsidP="006B55AC">
            <w:pPr>
              <w:spacing w:before="60" w:after="60"/>
              <w:jc w:val="center"/>
              <w:rPr>
                <w:rFonts w:ascii="Arial" w:hAnsi="Arial" w:cs="Arial"/>
                <w:sz w:val="22"/>
                <w:szCs w:val="22"/>
              </w:rPr>
            </w:pPr>
          </w:p>
        </w:tc>
        <w:tc>
          <w:tcPr>
            <w:tcW w:w="712" w:type="pct"/>
            <w:tcBorders>
              <w:top w:val="single" w:sz="6" w:space="0" w:color="000000"/>
              <w:left w:val="single" w:sz="6" w:space="0" w:color="000000"/>
              <w:bottom w:val="single" w:sz="6" w:space="0" w:color="000000"/>
              <w:right w:val="single" w:sz="4" w:space="0" w:color="auto"/>
            </w:tcBorders>
          </w:tcPr>
          <w:p w14:paraId="2CF91B27" w14:textId="3D0DD1BA" w:rsidR="008D007F" w:rsidRPr="008D007F" w:rsidRDefault="008D007F" w:rsidP="008D007F">
            <w:pPr>
              <w:spacing w:before="60" w:after="60"/>
              <w:jc w:val="center"/>
              <w:rPr>
                <w:rFonts w:ascii="Arial" w:hAnsi="Arial" w:cs="Arial"/>
                <w:sz w:val="22"/>
                <w:szCs w:val="22"/>
              </w:rPr>
            </w:pPr>
            <w:r w:rsidRPr="008D007F">
              <w:rPr>
                <w:rFonts w:ascii="Arial" w:hAnsi="Arial" w:cs="Arial"/>
                <w:sz w:val="22"/>
                <w:szCs w:val="22"/>
              </w:rPr>
              <w:t>Full</w:t>
            </w:r>
          </w:p>
        </w:tc>
        <w:tc>
          <w:tcPr>
            <w:tcW w:w="554" w:type="pct"/>
            <w:tcBorders>
              <w:top w:val="single" w:sz="6" w:space="0" w:color="000000"/>
              <w:left w:val="single" w:sz="4" w:space="0" w:color="auto"/>
              <w:bottom w:val="single" w:sz="6" w:space="0" w:color="000000"/>
              <w:right w:val="single" w:sz="4" w:space="0" w:color="auto"/>
            </w:tcBorders>
          </w:tcPr>
          <w:p w14:paraId="022A46F7" w14:textId="7F8114A3" w:rsidR="008D007F" w:rsidRPr="00811449" w:rsidRDefault="005C3A9B" w:rsidP="008D007F">
            <w:pPr>
              <w:spacing w:before="60" w:after="60"/>
              <w:jc w:val="center"/>
              <w:rPr>
                <w:rFonts w:ascii="Arial" w:hAnsi="Arial" w:cs="Arial"/>
                <w:sz w:val="22"/>
                <w:szCs w:val="22"/>
                <w:vertAlign w:val="superscript"/>
              </w:rPr>
            </w:pPr>
            <w:r>
              <w:rPr>
                <w:rFonts w:ascii="Arial" w:hAnsi="Arial" w:cs="Arial"/>
                <w:sz w:val="22"/>
                <w:szCs w:val="22"/>
              </w:rPr>
              <w:t>7(1)</w:t>
            </w:r>
          </w:p>
        </w:tc>
        <w:tc>
          <w:tcPr>
            <w:tcW w:w="549" w:type="pct"/>
            <w:tcBorders>
              <w:top w:val="single" w:sz="6" w:space="0" w:color="000000"/>
              <w:left w:val="single" w:sz="4" w:space="0" w:color="auto"/>
              <w:bottom w:val="single" w:sz="6" w:space="0" w:color="000000"/>
              <w:right w:val="single" w:sz="4" w:space="0" w:color="auto"/>
            </w:tcBorders>
          </w:tcPr>
          <w:p w14:paraId="79C104E7" w14:textId="48183E9C" w:rsidR="008D007F" w:rsidRPr="008D007F" w:rsidRDefault="00811449" w:rsidP="006B55AC">
            <w:pPr>
              <w:spacing w:before="60" w:after="60"/>
              <w:jc w:val="center"/>
              <w:rPr>
                <w:rFonts w:ascii="Arial" w:hAnsi="Arial" w:cs="Arial"/>
                <w:sz w:val="22"/>
                <w:szCs w:val="22"/>
              </w:rPr>
            </w:pPr>
            <w:r>
              <w:rPr>
                <w:rFonts w:ascii="Arial" w:hAnsi="Arial" w:cs="Arial"/>
                <w:sz w:val="22"/>
                <w:szCs w:val="22"/>
              </w:rPr>
              <w:t>2</w:t>
            </w:r>
          </w:p>
        </w:tc>
        <w:tc>
          <w:tcPr>
            <w:tcW w:w="563" w:type="pct"/>
            <w:tcBorders>
              <w:top w:val="single" w:sz="6" w:space="0" w:color="000000"/>
              <w:left w:val="single" w:sz="4" w:space="0" w:color="auto"/>
              <w:bottom w:val="single" w:sz="6" w:space="0" w:color="000000"/>
              <w:right w:val="single" w:sz="4" w:space="0" w:color="auto"/>
            </w:tcBorders>
          </w:tcPr>
          <w:p w14:paraId="561A1287" w14:textId="6CA02FA2" w:rsidR="008D007F" w:rsidRPr="008D007F" w:rsidRDefault="00811449" w:rsidP="006B55AC">
            <w:pPr>
              <w:spacing w:before="60" w:after="60"/>
              <w:jc w:val="center"/>
              <w:rPr>
                <w:rFonts w:ascii="Arial" w:hAnsi="Arial" w:cs="Arial"/>
                <w:sz w:val="22"/>
                <w:szCs w:val="22"/>
              </w:rPr>
            </w:pPr>
            <w:r>
              <w:rPr>
                <w:rFonts w:ascii="Arial" w:hAnsi="Arial" w:cs="Arial"/>
                <w:sz w:val="22"/>
                <w:szCs w:val="22"/>
              </w:rPr>
              <w:t>2(2)</w:t>
            </w:r>
          </w:p>
        </w:tc>
        <w:tc>
          <w:tcPr>
            <w:tcW w:w="530" w:type="pct"/>
            <w:tcBorders>
              <w:top w:val="single" w:sz="6" w:space="0" w:color="000000"/>
              <w:left w:val="single" w:sz="4" w:space="0" w:color="auto"/>
              <w:bottom w:val="single" w:sz="6" w:space="0" w:color="000000"/>
              <w:right w:val="single" w:sz="6" w:space="0" w:color="000000"/>
            </w:tcBorders>
          </w:tcPr>
          <w:p w14:paraId="4E852425" w14:textId="6526D364" w:rsidR="008D007F" w:rsidRPr="008D007F" w:rsidRDefault="00811449" w:rsidP="008D007F">
            <w:pPr>
              <w:spacing w:before="60" w:after="60"/>
              <w:jc w:val="center"/>
              <w:rPr>
                <w:rFonts w:ascii="Arial" w:hAnsi="Arial" w:cs="Arial"/>
                <w:sz w:val="22"/>
                <w:szCs w:val="22"/>
              </w:rPr>
            </w:pPr>
            <w:r>
              <w:rPr>
                <w:rFonts w:ascii="Arial" w:hAnsi="Arial" w:cs="Arial"/>
                <w:sz w:val="22"/>
                <w:szCs w:val="22"/>
              </w:rPr>
              <w:t>1</w:t>
            </w:r>
          </w:p>
        </w:tc>
      </w:tr>
      <w:tr w:rsidR="008A6A73" w:rsidRPr="008D007F" w14:paraId="0FD59646" w14:textId="77777777" w:rsidTr="006B55AC">
        <w:trPr>
          <w:cantSplit/>
        </w:trPr>
        <w:tc>
          <w:tcPr>
            <w:tcW w:w="5000" w:type="pct"/>
            <w:gridSpan w:val="7"/>
            <w:tcBorders>
              <w:top w:val="single" w:sz="6" w:space="0" w:color="000000"/>
              <w:left w:val="single" w:sz="6" w:space="0" w:color="000000"/>
              <w:bottom w:val="single" w:sz="6" w:space="0" w:color="FFFFFF"/>
              <w:right w:val="single" w:sz="6" w:space="0" w:color="000000"/>
            </w:tcBorders>
            <w:shd w:val="pct5" w:color="000000" w:fill="FFFFFF"/>
          </w:tcPr>
          <w:p w14:paraId="10650DF8" w14:textId="77777777" w:rsidR="008A6A73" w:rsidRPr="008D007F" w:rsidRDefault="008A6A73" w:rsidP="006B55AC">
            <w:pPr>
              <w:spacing w:before="60" w:after="60"/>
              <w:rPr>
                <w:rFonts w:ascii="Arial" w:hAnsi="Arial" w:cs="Arial"/>
                <w:sz w:val="22"/>
                <w:szCs w:val="22"/>
              </w:rPr>
            </w:pPr>
            <w:r w:rsidRPr="008D007F">
              <w:rPr>
                <w:rFonts w:ascii="Arial" w:hAnsi="Arial" w:cs="Arial"/>
                <w:b/>
                <w:i/>
                <w:sz w:val="22"/>
                <w:szCs w:val="22"/>
              </w:rPr>
              <w:t xml:space="preserve">Category 2 – Non-tenure-track core faculty </w:t>
            </w:r>
            <w:r w:rsidRPr="008D007F">
              <w:rPr>
                <w:rFonts w:ascii="Arial" w:hAnsi="Arial" w:cs="Arial"/>
                <w:i/>
                <w:sz w:val="22"/>
                <w:szCs w:val="22"/>
              </w:rPr>
              <w:t>members whose graduate involvement is exclusively in the graduate program under review.</w:t>
            </w:r>
          </w:p>
        </w:tc>
      </w:tr>
      <w:tr w:rsidR="0048732E" w:rsidRPr="008D007F" w14:paraId="4C0C8960" w14:textId="77777777" w:rsidTr="0048732E">
        <w:trPr>
          <w:cantSplit/>
        </w:trPr>
        <w:tc>
          <w:tcPr>
            <w:tcW w:w="1558" w:type="pct"/>
            <w:tcBorders>
              <w:top w:val="single" w:sz="6" w:space="0" w:color="000000"/>
              <w:left w:val="single" w:sz="6" w:space="0" w:color="000000"/>
              <w:bottom w:val="single" w:sz="6" w:space="0" w:color="000000"/>
              <w:right w:val="single" w:sz="6" w:space="0" w:color="FFFFFF"/>
            </w:tcBorders>
          </w:tcPr>
          <w:p w14:paraId="5C4978D7" w14:textId="11DF67A3" w:rsidR="0048732E" w:rsidRPr="008D007F" w:rsidRDefault="0048732E" w:rsidP="00B254A6">
            <w:pPr>
              <w:tabs>
                <w:tab w:val="left" w:pos="-1080"/>
                <w:tab w:val="left" w:pos="540"/>
                <w:tab w:val="left" w:pos="1110"/>
                <w:tab w:val="left" w:pos="1440"/>
                <w:tab w:val="left" w:pos="1800"/>
              </w:tabs>
              <w:spacing w:before="60" w:after="60"/>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FFFFFF"/>
            </w:tcBorders>
          </w:tcPr>
          <w:p w14:paraId="09ADAE12" w14:textId="77777777" w:rsidR="0048732E" w:rsidRPr="008D007F" w:rsidRDefault="0048732E" w:rsidP="00B254A6">
            <w:pPr>
              <w:spacing w:before="60" w:after="60"/>
              <w:jc w:val="center"/>
              <w:rPr>
                <w:rFonts w:ascii="Arial" w:hAnsi="Arial" w:cs="Arial"/>
                <w:sz w:val="22"/>
                <w:szCs w:val="22"/>
              </w:rPr>
            </w:pPr>
          </w:p>
        </w:tc>
        <w:tc>
          <w:tcPr>
            <w:tcW w:w="712" w:type="pct"/>
            <w:tcBorders>
              <w:top w:val="single" w:sz="6" w:space="0" w:color="000000"/>
              <w:left w:val="single" w:sz="6" w:space="0" w:color="000000"/>
              <w:bottom w:val="single" w:sz="6" w:space="0" w:color="000000"/>
              <w:right w:val="single" w:sz="4" w:space="0" w:color="auto"/>
            </w:tcBorders>
          </w:tcPr>
          <w:p w14:paraId="66FB9379" w14:textId="6DA40F54" w:rsidR="0048732E" w:rsidRPr="008D007F" w:rsidRDefault="0048732E" w:rsidP="00B254A6">
            <w:pPr>
              <w:spacing w:before="60" w:after="60"/>
              <w:jc w:val="center"/>
              <w:rPr>
                <w:rFonts w:ascii="Arial" w:hAnsi="Arial" w:cs="Arial"/>
                <w:sz w:val="22"/>
                <w:szCs w:val="22"/>
              </w:rPr>
            </w:pPr>
          </w:p>
        </w:tc>
        <w:tc>
          <w:tcPr>
            <w:tcW w:w="554" w:type="pct"/>
            <w:tcBorders>
              <w:top w:val="single" w:sz="6" w:space="0" w:color="000000"/>
              <w:left w:val="single" w:sz="4" w:space="0" w:color="auto"/>
              <w:bottom w:val="single" w:sz="6" w:space="0" w:color="000000"/>
              <w:right w:val="single" w:sz="4" w:space="0" w:color="auto"/>
            </w:tcBorders>
          </w:tcPr>
          <w:p w14:paraId="5C5565DE" w14:textId="7E61165E" w:rsidR="0048732E" w:rsidRPr="00811449" w:rsidRDefault="0048732E" w:rsidP="00B254A6">
            <w:pPr>
              <w:spacing w:before="60" w:after="60"/>
              <w:jc w:val="center"/>
              <w:rPr>
                <w:rFonts w:ascii="Arial" w:hAnsi="Arial" w:cs="Arial"/>
                <w:sz w:val="22"/>
                <w:szCs w:val="22"/>
                <w:vertAlign w:val="superscript"/>
              </w:rPr>
            </w:pPr>
          </w:p>
        </w:tc>
        <w:tc>
          <w:tcPr>
            <w:tcW w:w="549" w:type="pct"/>
            <w:tcBorders>
              <w:top w:val="single" w:sz="6" w:space="0" w:color="000000"/>
              <w:left w:val="single" w:sz="4" w:space="0" w:color="auto"/>
              <w:bottom w:val="single" w:sz="6" w:space="0" w:color="000000"/>
              <w:right w:val="single" w:sz="4" w:space="0" w:color="auto"/>
            </w:tcBorders>
          </w:tcPr>
          <w:p w14:paraId="5331D87A" w14:textId="5848DD5D" w:rsidR="0048732E" w:rsidRPr="008D007F" w:rsidRDefault="0048732E" w:rsidP="00B254A6">
            <w:pPr>
              <w:spacing w:before="60" w:after="60"/>
              <w:jc w:val="center"/>
              <w:rPr>
                <w:rFonts w:ascii="Arial" w:hAnsi="Arial" w:cs="Arial"/>
                <w:sz w:val="22"/>
                <w:szCs w:val="22"/>
              </w:rPr>
            </w:pPr>
          </w:p>
        </w:tc>
        <w:tc>
          <w:tcPr>
            <w:tcW w:w="563" w:type="pct"/>
            <w:tcBorders>
              <w:top w:val="single" w:sz="6" w:space="0" w:color="000000"/>
              <w:left w:val="single" w:sz="4" w:space="0" w:color="auto"/>
              <w:bottom w:val="single" w:sz="6" w:space="0" w:color="000000"/>
              <w:right w:val="single" w:sz="4" w:space="0" w:color="auto"/>
            </w:tcBorders>
          </w:tcPr>
          <w:p w14:paraId="3A4AB090" w14:textId="4B4CB1AB" w:rsidR="0048732E" w:rsidRPr="008D007F" w:rsidRDefault="0048732E" w:rsidP="00B254A6">
            <w:pPr>
              <w:spacing w:before="60" w:after="60"/>
              <w:jc w:val="center"/>
              <w:rPr>
                <w:rFonts w:ascii="Arial" w:hAnsi="Arial" w:cs="Arial"/>
                <w:sz w:val="22"/>
                <w:szCs w:val="22"/>
              </w:rPr>
            </w:pPr>
          </w:p>
        </w:tc>
        <w:tc>
          <w:tcPr>
            <w:tcW w:w="530" w:type="pct"/>
            <w:tcBorders>
              <w:top w:val="single" w:sz="6" w:space="0" w:color="000000"/>
              <w:left w:val="single" w:sz="4" w:space="0" w:color="auto"/>
              <w:bottom w:val="single" w:sz="6" w:space="0" w:color="000000"/>
              <w:right w:val="single" w:sz="6" w:space="0" w:color="000000"/>
            </w:tcBorders>
          </w:tcPr>
          <w:p w14:paraId="5E6461E5" w14:textId="42978EC3" w:rsidR="0048732E" w:rsidRPr="008D007F" w:rsidRDefault="0048732E" w:rsidP="00B254A6">
            <w:pPr>
              <w:spacing w:before="60" w:after="60"/>
              <w:jc w:val="center"/>
              <w:rPr>
                <w:rFonts w:ascii="Arial" w:hAnsi="Arial" w:cs="Arial"/>
                <w:sz w:val="22"/>
                <w:szCs w:val="22"/>
              </w:rPr>
            </w:pPr>
          </w:p>
        </w:tc>
      </w:tr>
      <w:tr w:rsidR="008A6A73" w:rsidRPr="008D007F" w14:paraId="678C5BE2" w14:textId="77777777" w:rsidTr="006B55AC">
        <w:trPr>
          <w:cantSplit/>
        </w:trPr>
        <w:tc>
          <w:tcPr>
            <w:tcW w:w="5000" w:type="pct"/>
            <w:gridSpan w:val="7"/>
            <w:tcBorders>
              <w:top w:val="single" w:sz="6" w:space="0" w:color="000000"/>
              <w:left w:val="single" w:sz="6" w:space="0" w:color="000000"/>
              <w:bottom w:val="single" w:sz="6" w:space="0" w:color="FFFFFF"/>
              <w:right w:val="single" w:sz="6" w:space="0" w:color="000000"/>
            </w:tcBorders>
            <w:shd w:val="pct5" w:color="000000" w:fill="FFFFFF"/>
          </w:tcPr>
          <w:p w14:paraId="284E868B" w14:textId="77777777" w:rsidR="008A6A73" w:rsidRPr="008D007F" w:rsidRDefault="008A6A73" w:rsidP="006B55AC">
            <w:pPr>
              <w:spacing w:before="60" w:after="60"/>
              <w:rPr>
                <w:rFonts w:ascii="Arial" w:hAnsi="Arial" w:cs="Arial"/>
                <w:sz w:val="22"/>
                <w:szCs w:val="22"/>
              </w:rPr>
            </w:pPr>
            <w:r w:rsidRPr="008D007F">
              <w:rPr>
                <w:rFonts w:ascii="Arial" w:hAnsi="Arial" w:cs="Arial"/>
                <w:b/>
                <w:i/>
                <w:sz w:val="22"/>
                <w:szCs w:val="22"/>
              </w:rPr>
              <w:t xml:space="preserve">Category 3 – Tenured or tenure-track </w:t>
            </w:r>
            <w:r w:rsidRPr="008D007F">
              <w:rPr>
                <w:rFonts w:ascii="Arial" w:hAnsi="Arial" w:cs="Arial"/>
                <w:i/>
                <w:sz w:val="22"/>
                <w:szCs w:val="22"/>
              </w:rPr>
              <w:t xml:space="preserve">core faculty members who are involved in teaching and/or supervision in other graduate program(s) in addition to </w:t>
            </w:r>
            <w:proofErr w:type="gramStart"/>
            <w:r w:rsidRPr="008D007F">
              <w:rPr>
                <w:rFonts w:ascii="Arial" w:hAnsi="Arial" w:cs="Arial"/>
                <w:i/>
                <w:sz w:val="22"/>
                <w:szCs w:val="22"/>
              </w:rPr>
              <w:t>being</w:t>
            </w:r>
            <w:proofErr w:type="gramEnd"/>
            <w:r w:rsidRPr="008D007F">
              <w:rPr>
                <w:rFonts w:ascii="Arial" w:hAnsi="Arial" w:cs="Arial"/>
                <w:i/>
                <w:sz w:val="22"/>
                <w:szCs w:val="22"/>
              </w:rPr>
              <w:t xml:space="preserve"> a core member of the graduate program under review.</w:t>
            </w:r>
          </w:p>
        </w:tc>
      </w:tr>
      <w:tr w:rsidR="0048732E" w:rsidRPr="008D007F" w14:paraId="242BAF41" w14:textId="77777777" w:rsidTr="0048732E">
        <w:trPr>
          <w:cantSplit/>
        </w:trPr>
        <w:tc>
          <w:tcPr>
            <w:tcW w:w="1558" w:type="pct"/>
            <w:tcBorders>
              <w:top w:val="single" w:sz="6" w:space="0" w:color="000000"/>
              <w:left w:val="single" w:sz="6" w:space="0" w:color="000000"/>
              <w:bottom w:val="single" w:sz="6" w:space="0" w:color="000000"/>
              <w:right w:val="single" w:sz="6" w:space="0" w:color="FFFFFF"/>
            </w:tcBorders>
          </w:tcPr>
          <w:p w14:paraId="17FEF308" w14:textId="4C56B20F" w:rsidR="0048732E" w:rsidRPr="008D007F" w:rsidRDefault="0048732E" w:rsidP="00B254A6">
            <w:pPr>
              <w:tabs>
                <w:tab w:val="left" w:pos="-1080"/>
                <w:tab w:val="left" w:pos="540"/>
                <w:tab w:val="left" w:pos="1110"/>
                <w:tab w:val="left" w:pos="1440"/>
                <w:tab w:val="left" w:pos="1800"/>
              </w:tabs>
              <w:spacing w:before="60" w:after="60"/>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FFFFFF"/>
            </w:tcBorders>
          </w:tcPr>
          <w:p w14:paraId="2ABE3480" w14:textId="77777777" w:rsidR="0048732E" w:rsidRPr="008D007F" w:rsidRDefault="0048732E" w:rsidP="00B254A6">
            <w:pPr>
              <w:spacing w:before="60" w:after="60"/>
              <w:jc w:val="center"/>
              <w:rPr>
                <w:rFonts w:ascii="Arial" w:hAnsi="Arial" w:cs="Arial"/>
                <w:sz w:val="22"/>
                <w:szCs w:val="22"/>
              </w:rPr>
            </w:pPr>
          </w:p>
        </w:tc>
        <w:tc>
          <w:tcPr>
            <w:tcW w:w="712" w:type="pct"/>
            <w:tcBorders>
              <w:top w:val="single" w:sz="6" w:space="0" w:color="000000"/>
              <w:left w:val="single" w:sz="6" w:space="0" w:color="000000"/>
              <w:bottom w:val="single" w:sz="6" w:space="0" w:color="000000"/>
              <w:right w:val="single" w:sz="4" w:space="0" w:color="auto"/>
            </w:tcBorders>
          </w:tcPr>
          <w:p w14:paraId="5DF0EDFC" w14:textId="1CE9B1CC" w:rsidR="0048732E" w:rsidRPr="008D007F" w:rsidRDefault="0048732E" w:rsidP="00B254A6">
            <w:pPr>
              <w:spacing w:before="60" w:after="60"/>
              <w:jc w:val="center"/>
              <w:rPr>
                <w:rFonts w:ascii="Arial" w:hAnsi="Arial" w:cs="Arial"/>
                <w:sz w:val="22"/>
                <w:szCs w:val="22"/>
              </w:rPr>
            </w:pPr>
          </w:p>
        </w:tc>
        <w:tc>
          <w:tcPr>
            <w:tcW w:w="554" w:type="pct"/>
            <w:tcBorders>
              <w:top w:val="single" w:sz="6" w:space="0" w:color="000000"/>
              <w:left w:val="single" w:sz="4" w:space="0" w:color="auto"/>
              <w:bottom w:val="single" w:sz="6" w:space="0" w:color="000000"/>
              <w:right w:val="single" w:sz="4" w:space="0" w:color="auto"/>
            </w:tcBorders>
          </w:tcPr>
          <w:p w14:paraId="7EE6D46E" w14:textId="01E72E59" w:rsidR="0048732E" w:rsidRPr="00811449" w:rsidRDefault="0048732E" w:rsidP="00B254A6">
            <w:pPr>
              <w:spacing w:before="60" w:after="60"/>
              <w:jc w:val="center"/>
              <w:rPr>
                <w:rFonts w:ascii="Arial" w:hAnsi="Arial" w:cs="Arial"/>
                <w:sz w:val="22"/>
                <w:szCs w:val="22"/>
                <w:vertAlign w:val="superscript"/>
              </w:rPr>
            </w:pPr>
          </w:p>
        </w:tc>
        <w:tc>
          <w:tcPr>
            <w:tcW w:w="549" w:type="pct"/>
            <w:tcBorders>
              <w:top w:val="single" w:sz="6" w:space="0" w:color="000000"/>
              <w:left w:val="single" w:sz="4" w:space="0" w:color="auto"/>
              <w:bottom w:val="single" w:sz="6" w:space="0" w:color="000000"/>
              <w:right w:val="single" w:sz="4" w:space="0" w:color="auto"/>
            </w:tcBorders>
          </w:tcPr>
          <w:p w14:paraId="787071C6" w14:textId="4B7FD3A5" w:rsidR="0048732E" w:rsidRPr="008D007F" w:rsidRDefault="0048732E" w:rsidP="00B254A6">
            <w:pPr>
              <w:spacing w:before="60" w:after="60"/>
              <w:jc w:val="center"/>
              <w:rPr>
                <w:rFonts w:ascii="Arial" w:hAnsi="Arial" w:cs="Arial"/>
                <w:sz w:val="22"/>
                <w:szCs w:val="22"/>
              </w:rPr>
            </w:pPr>
          </w:p>
        </w:tc>
        <w:tc>
          <w:tcPr>
            <w:tcW w:w="563" w:type="pct"/>
            <w:tcBorders>
              <w:top w:val="single" w:sz="6" w:space="0" w:color="000000"/>
              <w:left w:val="single" w:sz="4" w:space="0" w:color="auto"/>
              <w:bottom w:val="single" w:sz="6" w:space="0" w:color="000000"/>
              <w:right w:val="single" w:sz="4" w:space="0" w:color="auto"/>
            </w:tcBorders>
          </w:tcPr>
          <w:p w14:paraId="0CC9B5D7" w14:textId="236742F1" w:rsidR="0048732E" w:rsidRPr="008D007F" w:rsidRDefault="0048732E" w:rsidP="00B254A6">
            <w:pPr>
              <w:spacing w:before="60" w:after="60"/>
              <w:jc w:val="center"/>
              <w:rPr>
                <w:rFonts w:ascii="Arial" w:hAnsi="Arial" w:cs="Arial"/>
                <w:sz w:val="22"/>
                <w:szCs w:val="22"/>
              </w:rPr>
            </w:pPr>
          </w:p>
        </w:tc>
        <w:tc>
          <w:tcPr>
            <w:tcW w:w="530" w:type="pct"/>
            <w:tcBorders>
              <w:top w:val="single" w:sz="6" w:space="0" w:color="000000"/>
              <w:left w:val="single" w:sz="4" w:space="0" w:color="auto"/>
              <w:bottom w:val="single" w:sz="6" w:space="0" w:color="000000"/>
              <w:right w:val="single" w:sz="6" w:space="0" w:color="000000"/>
            </w:tcBorders>
          </w:tcPr>
          <w:p w14:paraId="3151A4CA" w14:textId="49ECFB08" w:rsidR="0048732E" w:rsidRPr="008D007F" w:rsidRDefault="0048732E" w:rsidP="00B254A6">
            <w:pPr>
              <w:spacing w:before="60" w:after="60"/>
              <w:jc w:val="center"/>
              <w:rPr>
                <w:rFonts w:ascii="Arial" w:hAnsi="Arial" w:cs="Arial"/>
                <w:sz w:val="22"/>
                <w:szCs w:val="22"/>
              </w:rPr>
            </w:pPr>
          </w:p>
        </w:tc>
      </w:tr>
      <w:tr w:rsidR="008A6A73" w:rsidRPr="008D007F" w14:paraId="71BF6BB7" w14:textId="77777777" w:rsidTr="006B55AC">
        <w:trPr>
          <w:cantSplit/>
        </w:trPr>
        <w:tc>
          <w:tcPr>
            <w:tcW w:w="5000" w:type="pct"/>
            <w:gridSpan w:val="7"/>
            <w:tcBorders>
              <w:top w:val="single" w:sz="6" w:space="0" w:color="000000"/>
              <w:left w:val="single" w:sz="6" w:space="0" w:color="000000"/>
              <w:bottom w:val="single" w:sz="8" w:space="0" w:color="000000"/>
              <w:right w:val="single" w:sz="6" w:space="0" w:color="000000"/>
            </w:tcBorders>
            <w:shd w:val="pct5" w:color="000000" w:fill="FFFFFF"/>
          </w:tcPr>
          <w:p w14:paraId="342B072F" w14:textId="77777777" w:rsidR="008A6A73" w:rsidRPr="008D007F" w:rsidRDefault="008A6A73" w:rsidP="006B55AC">
            <w:pPr>
              <w:spacing w:before="60" w:after="60"/>
              <w:rPr>
                <w:rFonts w:ascii="Arial" w:hAnsi="Arial" w:cs="Arial"/>
                <w:i/>
                <w:sz w:val="22"/>
                <w:szCs w:val="22"/>
              </w:rPr>
            </w:pPr>
            <w:r w:rsidRPr="008D007F">
              <w:rPr>
                <w:rFonts w:ascii="Arial" w:hAnsi="Arial" w:cs="Arial"/>
                <w:b/>
                <w:i/>
                <w:sz w:val="22"/>
                <w:szCs w:val="22"/>
              </w:rPr>
              <w:t xml:space="preserve">Category 4 – Non-tenure track </w:t>
            </w:r>
            <w:r w:rsidRPr="008D007F">
              <w:rPr>
                <w:rFonts w:ascii="Arial" w:hAnsi="Arial" w:cs="Arial"/>
                <w:i/>
                <w:sz w:val="22"/>
                <w:szCs w:val="22"/>
              </w:rPr>
              <w:t xml:space="preserve">core faculty members who are involved in teaching and/or supervision in other graduate program(s) in addition to </w:t>
            </w:r>
            <w:proofErr w:type="gramStart"/>
            <w:r w:rsidRPr="008D007F">
              <w:rPr>
                <w:rFonts w:ascii="Arial" w:hAnsi="Arial" w:cs="Arial"/>
                <w:i/>
                <w:sz w:val="22"/>
                <w:szCs w:val="22"/>
              </w:rPr>
              <w:t>being</w:t>
            </w:r>
            <w:proofErr w:type="gramEnd"/>
            <w:r w:rsidRPr="008D007F">
              <w:rPr>
                <w:rFonts w:ascii="Arial" w:hAnsi="Arial" w:cs="Arial"/>
                <w:i/>
                <w:sz w:val="22"/>
                <w:szCs w:val="22"/>
              </w:rPr>
              <w:t xml:space="preserve"> a core member of the graduate program under review.</w:t>
            </w:r>
          </w:p>
        </w:tc>
      </w:tr>
      <w:tr w:rsidR="0048732E" w:rsidRPr="008D007F" w14:paraId="3DF4D75B" w14:textId="77777777" w:rsidTr="0048732E">
        <w:trPr>
          <w:cantSplit/>
        </w:trPr>
        <w:tc>
          <w:tcPr>
            <w:tcW w:w="1558" w:type="pct"/>
            <w:tcBorders>
              <w:top w:val="single" w:sz="6" w:space="0" w:color="000000"/>
              <w:left w:val="single" w:sz="6" w:space="0" w:color="000000"/>
              <w:bottom w:val="single" w:sz="6" w:space="0" w:color="000000"/>
              <w:right w:val="single" w:sz="6" w:space="0" w:color="FFFFFF"/>
            </w:tcBorders>
          </w:tcPr>
          <w:p w14:paraId="3AEF0A3C" w14:textId="5645FFCE" w:rsidR="0048732E" w:rsidRPr="008D007F" w:rsidRDefault="0048732E" w:rsidP="00B254A6">
            <w:pPr>
              <w:tabs>
                <w:tab w:val="left" w:pos="-1080"/>
                <w:tab w:val="left" w:pos="540"/>
                <w:tab w:val="left" w:pos="1110"/>
                <w:tab w:val="left" w:pos="1440"/>
                <w:tab w:val="left" w:pos="1800"/>
              </w:tabs>
              <w:spacing w:before="60" w:after="60"/>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FFFFFF"/>
            </w:tcBorders>
          </w:tcPr>
          <w:p w14:paraId="7F686D6B" w14:textId="77777777" w:rsidR="0048732E" w:rsidRPr="008D007F" w:rsidRDefault="0048732E" w:rsidP="00B254A6">
            <w:pPr>
              <w:spacing w:before="60" w:after="60"/>
              <w:jc w:val="center"/>
              <w:rPr>
                <w:rFonts w:ascii="Arial" w:hAnsi="Arial" w:cs="Arial"/>
                <w:sz w:val="22"/>
                <w:szCs w:val="22"/>
              </w:rPr>
            </w:pPr>
          </w:p>
        </w:tc>
        <w:tc>
          <w:tcPr>
            <w:tcW w:w="712" w:type="pct"/>
            <w:tcBorders>
              <w:top w:val="single" w:sz="6" w:space="0" w:color="000000"/>
              <w:left w:val="single" w:sz="6" w:space="0" w:color="000000"/>
              <w:bottom w:val="single" w:sz="6" w:space="0" w:color="000000"/>
              <w:right w:val="single" w:sz="4" w:space="0" w:color="auto"/>
            </w:tcBorders>
          </w:tcPr>
          <w:p w14:paraId="643AA8F7" w14:textId="0FC6BCCF" w:rsidR="0048732E" w:rsidRPr="008D007F" w:rsidRDefault="0048732E" w:rsidP="00B254A6">
            <w:pPr>
              <w:spacing w:before="60" w:after="60"/>
              <w:jc w:val="center"/>
              <w:rPr>
                <w:rFonts w:ascii="Arial" w:hAnsi="Arial" w:cs="Arial"/>
                <w:sz w:val="22"/>
                <w:szCs w:val="22"/>
              </w:rPr>
            </w:pPr>
          </w:p>
        </w:tc>
        <w:tc>
          <w:tcPr>
            <w:tcW w:w="554" w:type="pct"/>
            <w:tcBorders>
              <w:top w:val="single" w:sz="6" w:space="0" w:color="000000"/>
              <w:left w:val="single" w:sz="4" w:space="0" w:color="auto"/>
              <w:bottom w:val="single" w:sz="6" w:space="0" w:color="000000"/>
              <w:right w:val="single" w:sz="4" w:space="0" w:color="auto"/>
            </w:tcBorders>
          </w:tcPr>
          <w:p w14:paraId="3970F8C0" w14:textId="4A21DA76" w:rsidR="0048732E" w:rsidRPr="00811449" w:rsidRDefault="0048732E" w:rsidP="00B254A6">
            <w:pPr>
              <w:spacing w:before="60" w:after="60"/>
              <w:jc w:val="center"/>
              <w:rPr>
                <w:rFonts w:ascii="Arial" w:hAnsi="Arial" w:cs="Arial"/>
                <w:sz w:val="22"/>
                <w:szCs w:val="22"/>
                <w:vertAlign w:val="superscript"/>
              </w:rPr>
            </w:pPr>
          </w:p>
        </w:tc>
        <w:tc>
          <w:tcPr>
            <w:tcW w:w="549" w:type="pct"/>
            <w:tcBorders>
              <w:top w:val="single" w:sz="6" w:space="0" w:color="000000"/>
              <w:left w:val="single" w:sz="4" w:space="0" w:color="auto"/>
              <w:bottom w:val="single" w:sz="6" w:space="0" w:color="000000"/>
              <w:right w:val="single" w:sz="4" w:space="0" w:color="auto"/>
            </w:tcBorders>
          </w:tcPr>
          <w:p w14:paraId="3E03C29B" w14:textId="77A9DA1F" w:rsidR="0048732E" w:rsidRPr="008D007F" w:rsidRDefault="0048732E" w:rsidP="00B254A6">
            <w:pPr>
              <w:spacing w:before="60" w:after="60"/>
              <w:jc w:val="center"/>
              <w:rPr>
                <w:rFonts w:ascii="Arial" w:hAnsi="Arial" w:cs="Arial"/>
                <w:sz w:val="22"/>
                <w:szCs w:val="22"/>
              </w:rPr>
            </w:pPr>
          </w:p>
        </w:tc>
        <w:tc>
          <w:tcPr>
            <w:tcW w:w="563" w:type="pct"/>
            <w:tcBorders>
              <w:top w:val="single" w:sz="6" w:space="0" w:color="000000"/>
              <w:left w:val="single" w:sz="4" w:space="0" w:color="auto"/>
              <w:bottom w:val="single" w:sz="6" w:space="0" w:color="000000"/>
              <w:right w:val="single" w:sz="4" w:space="0" w:color="auto"/>
            </w:tcBorders>
          </w:tcPr>
          <w:p w14:paraId="314D7A85" w14:textId="6AE89505" w:rsidR="0048732E" w:rsidRPr="008D007F" w:rsidRDefault="0048732E" w:rsidP="00B254A6">
            <w:pPr>
              <w:spacing w:before="60" w:after="60"/>
              <w:jc w:val="center"/>
              <w:rPr>
                <w:rFonts w:ascii="Arial" w:hAnsi="Arial" w:cs="Arial"/>
                <w:sz w:val="22"/>
                <w:szCs w:val="22"/>
              </w:rPr>
            </w:pPr>
          </w:p>
        </w:tc>
        <w:tc>
          <w:tcPr>
            <w:tcW w:w="530" w:type="pct"/>
            <w:tcBorders>
              <w:top w:val="single" w:sz="6" w:space="0" w:color="000000"/>
              <w:left w:val="single" w:sz="4" w:space="0" w:color="auto"/>
              <w:bottom w:val="single" w:sz="6" w:space="0" w:color="000000"/>
              <w:right w:val="single" w:sz="6" w:space="0" w:color="000000"/>
            </w:tcBorders>
          </w:tcPr>
          <w:p w14:paraId="0461FB5D" w14:textId="34F9B6DA" w:rsidR="0048732E" w:rsidRPr="008D007F" w:rsidRDefault="0048732E" w:rsidP="00B254A6">
            <w:pPr>
              <w:spacing w:before="60" w:after="60"/>
              <w:jc w:val="center"/>
              <w:rPr>
                <w:rFonts w:ascii="Arial" w:hAnsi="Arial" w:cs="Arial"/>
                <w:sz w:val="22"/>
                <w:szCs w:val="22"/>
              </w:rPr>
            </w:pPr>
          </w:p>
        </w:tc>
      </w:tr>
      <w:tr w:rsidR="008A6A73" w:rsidRPr="008D007F" w14:paraId="6C498FF7" w14:textId="77777777" w:rsidTr="006B55AC">
        <w:trPr>
          <w:cantSplit/>
        </w:trPr>
        <w:tc>
          <w:tcPr>
            <w:tcW w:w="5000" w:type="pct"/>
            <w:gridSpan w:val="7"/>
            <w:tcBorders>
              <w:top w:val="single" w:sz="6" w:space="0" w:color="000000"/>
              <w:left w:val="single" w:sz="6" w:space="0" w:color="000000"/>
              <w:bottom w:val="single" w:sz="8" w:space="0" w:color="000000"/>
              <w:right w:val="single" w:sz="6" w:space="0" w:color="000000"/>
            </w:tcBorders>
            <w:shd w:val="pct5" w:color="000000" w:fill="FFFFFF"/>
          </w:tcPr>
          <w:p w14:paraId="6D122605" w14:textId="77777777" w:rsidR="008A6A73" w:rsidRPr="008D007F" w:rsidRDefault="008A6A73" w:rsidP="006B55AC">
            <w:pPr>
              <w:spacing w:before="60" w:after="60"/>
              <w:rPr>
                <w:rFonts w:ascii="Arial" w:hAnsi="Arial" w:cs="Arial"/>
                <w:i/>
                <w:sz w:val="22"/>
                <w:szCs w:val="22"/>
              </w:rPr>
            </w:pPr>
            <w:r w:rsidRPr="008D007F">
              <w:rPr>
                <w:rFonts w:ascii="Arial" w:hAnsi="Arial" w:cs="Arial"/>
                <w:b/>
                <w:i/>
                <w:sz w:val="22"/>
                <w:szCs w:val="22"/>
              </w:rPr>
              <w:t>Category 5 – Other core faculty</w:t>
            </w:r>
            <w:r w:rsidRPr="008D007F">
              <w:rPr>
                <w:rFonts w:ascii="Arial" w:hAnsi="Arial" w:cs="Arial"/>
                <w:i/>
                <w:sz w:val="22"/>
                <w:szCs w:val="22"/>
              </w:rPr>
              <w:t>, which may include emeritus professors with supervisory privileges and other Associated Graduate Faculty members.</w:t>
            </w:r>
            <w:r w:rsidRPr="008D007F">
              <w:rPr>
                <w:rFonts w:ascii="Arial" w:hAnsi="Arial" w:cs="Arial"/>
                <w:b/>
                <w:i/>
                <w:sz w:val="22"/>
                <w:szCs w:val="22"/>
              </w:rPr>
              <w:t xml:space="preserve">  </w:t>
            </w:r>
          </w:p>
        </w:tc>
      </w:tr>
      <w:tr w:rsidR="0048732E" w:rsidRPr="008D007F" w14:paraId="6DC9D5CB" w14:textId="77777777" w:rsidTr="0048732E">
        <w:trPr>
          <w:cantSplit/>
        </w:trPr>
        <w:tc>
          <w:tcPr>
            <w:tcW w:w="1558" w:type="pct"/>
            <w:tcBorders>
              <w:top w:val="single" w:sz="6" w:space="0" w:color="000000"/>
              <w:left w:val="single" w:sz="6" w:space="0" w:color="000000"/>
              <w:bottom w:val="single" w:sz="6" w:space="0" w:color="000000"/>
              <w:right w:val="single" w:sz="6" w:space="0" w:color="FFFFFF"/>
            </w:tcBorders>
          </w:tcPr>
          <w:p w14:paraId="74F69D37" w14:textId="0612431B" w:rsidR="0048732E" w:rsidRPr="008D007F" w:rsidRDefault="0048732E" w:rsidP="00B254A6">
            <w:pPr>
              <w:tabs>
                <w:tab w:val="left" w:pos="-1080"/>
                <w:tab w:val="left" w:pos="540"/>
                <w:tab w:val="left" w:pos="1110"/>
                <w:tab w:val="left" w:pos="1440"/>
                <w:tab w:val="left" w:pos="1800"/>
              </w:tabs>
              <w:spacing w:before="60" w:after="60"/>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FFFFFF"/>
            </w:tcBorders>
          </w:tcPr>
          <w:p w14:paraId="33FA3B0C" w14:textId="77777777" w:rsidR="0048732E" w:rsidRPr="008D007F" w:rsidRDefault="0048732E" w:rsidP="00B254A6">
            <w:pPr>
              <w:spacing w:before="60" w:after="60"/>
              <w:jc w:val="center"/>
              <w:rPr>
                <w:rFonts w:ascii="Arial" w:hAnsi="Arial" w:cs="Arial"/>
                <w:sz w:val="22"/>
                <w:szCs w:val="22"/>
              </w:rPr>
            </w:pPr>
          </w:p>
        </w:tc>
        <w:tc>
          <w:tcPr>
            <w:tcW w:w="712" w:type="pct"/>
            <w:tcBorders>
              <w:top w:val="single" w:sz="6" w:space="0" w:color="000000"/>
              <w:left w:val="single" w:sz="6" w:space="0" w:color="000000"/>
              <w:bottom w:val="single" w:sz="6" w:space="0" w:color="000000"/>
              <w:right w:val="single" w:sz="4" w:space="0" w:color="auto"/>
            </w:tcBorders>
          </w:tcPr>
          <w:p w14:paraId="21B7FCC6" w14:textId="603C583F" w:rsidR="0048732E" w:rsidRPr="008D007F" w:rsidRDefault="0048732E" w:rsidP="00B254A6">
            <w:pPr>
              <w:spacing w:before="60" w:after="60"/>
              <w:jc w:val="center"/>
              <w:rPr>
                <w:rFonts w:ascii="Arial" w:hAnsi="Arial" w:cs="Arial"/>
                <w:sz w:val="22"/>
                <w:szCs w:val="22"/>
              </w:rPr>
            </w:pPr>
          </w:p>
        </w:tc>
        <w:tc>
          <w:tcPr>
            <w:tcW w:w="554" w:type="pct"/>
            <w:tcBorders>
              <w:top w:val="single" w:sz="6" w:space="0" w:color="000000"/>
              <w:left w:val="single" w:sz="4" w:space="0" w:color="auto"/>
              <w:bottom w:val="single" w:sz="6" w:space="0" w:color="000000"/>
              <w:right w:val="single" w:sz="4" w:space="0" w:color="auto"/>
            </w:tcBorders>
          </w:tcPr>
          <w:p w14:paraId="2A69015C" w14:textId="30A90BF4" w:rsidR="0048732E" w:rsidRPr="00811449" w:rsidRDefault="0048732E" w:rsidP="00B254A6">
            <w:pPr>
              <w:spacing w:before="60" w:after="60"/>
              <w:jc w:val="center"/>
              <w:rPr>
                <w:rFonts w:ascii="Arial" w:hAnsi="Arial" w:cs="Arial"/>
                <w:sz w:val="22"/>
                <w:szCs w:val="22"/>
                <w:vertAlign w:val="superscript"/>
              </w:rPr>
            </w:pPr>
          </w:p>
        </w:tc>
        <w:tc>
          <w:tcPr>
            <w:tcW w:w="549" w:type="pct"/>
            <w:tcBorders>
              <w:top w:val="single" w:sz="6" w:space="0" w:color="000000"/>
              <w:left w:val="single" w:sz="4" w:space="0" w:color="auto"/>
              <w:bottom w:val="single" w:sz="6" w:space="0" w:color="000000"/>
              <w:right w:val="single" w:sz="4" w:space="0" w:color="auto"/>
            </w:tcBorders>
          </w:tcPr>
          <w:p w14:paraId="19660090" w14:textId="59691DCC" w:rsidR="0048732E" w:rsidRPr="008D007F" w:rsidRDefault="0048732E" w:rsidP="00B254A6">
            <w:pPr>
              <w:spacing w:before="60" w:after="60"/>
              <w:jc w:val="center"/>
              <w:rPr>
                <w:rFonts w:ascii="Arial" w:hAnsi="Arial" w:cs="Arial"/>
                <w:sz w:val="22"/>
                <w:szCs w:val="22"/>
              </w:rPr>
            </w:pPr>
          </w:p>
        </w:tc>
        <w:tc>
          <w:tcPr>
            <w:tcW w:w="563" w:type="pct"/>
            <w:tcBorders>
              <w:top w:val="single" w:sz="6" w:space="0" w:color="000000"/>
              <w:left w:val="single" w:sz="4" w:space="0" w:color="auto"/>
              <w:bottom w:val="single" w:sz="6" w:space="0" w:color="000000"/>
              <w:right w:val="single" w:sz="4" w:space="0" w:color="auto"/>
            </w:tcBorders>
          </w:tcPr>
          <w:p w14:paraId="79305B7E" w14:textId="22740ED1" w:rsidR="0048732E" w:rsidRPr="008D007F" w:rsidRDefault="0048732E" w:rsidP="00B254A6">
            <w:pPr>
              <w:spacing w:before="60" w:after="60"/>
              <w:jc w:val="center"/>
              <w:rPr>
                <w:rFonts w:ascii="Arial" w:hAnsi="Arial" w:cs="Arial"/>
                <w:sz w:val="22"/>
                <w:szCs w:val="22"/>
              </w:rPr>
            </w:pPr>
          </w:p>
        </w:tc>
        <w:tc>
          <w:tcPr>
            <w:tcW w:w="530" w:type="pct"/>
            <w:tcBorders>
              <w:top w:val="single" w:sz="6" w:space="0" w:color="000000"/>
              <w:left w:val="single" w:sz="4" w:space="0" w:color="auto"/>
              <w:bottom w:val="single" w:sz="6" w:space="0" w:color="000000"/>
              <w:right w:val="single" w:sz="6" w:space="0" w:color="000000"/>
            </w:tcBorders>
          </w:tcPr>
          <w:p w14:paraId="4F32E00B" w14:textId="56735AED" w:rsidR="0048732E" w:rsidRPr="008D007F" w:rsidRDefault="0048732E" w:rsidP="00B254A6">
            <w:pPr>
              <w:spacing w:before="60" w:after="60"/>
              <w:jc w:val="center"/>
              <w:rPr>
                <w:rFonts w:ascii="Arial" w:hAnsi="Arial" w:cs="Arial"/>
                <w:sz w:val="22"/>
                <w:szCs w:val="22"/>
              </w:rPr>
            </w:pPr>
          </w:p>
        </w:tc>
      </w:tr>
      <w:tr w:rsidR="008A6A73" w:rsidRPr="008D007F" w14:paraId="162474F9" w14:textId="77777777" w:rsidTr="006B55AC">
        <w:trPr>
          <w:cantSplit/>
        </w:trPr>
        <w:tc>
          <w:tcPr>
            <w:tcW w:w="5000" w:type="pct"/>
            <w:gridSpan w:val="7"/>
            <w:tcBorders>
              <w:top w:val="single" w:sz="6" w:space="0" w:color="000000"/>
              <w:left w:val="single" w:sz="6" w:space="0" w:color="000000"/>
              <w:bottom w:val="single" w:sz="8" w:space="0" w:color="000000"/>
              <w:right w:val="single" w:sz="6" w:space="0" w:color="000000"/>
            </w:tcBorders>
            <w:shd w:val="pct5" w:color="000000" w:fill="FFFFFF"/>
          </w:tcPr>
          <w:p w14:paraId="52760ED9" w14:textId="77777777" w:rsidR="008A6A73" w:rsidRPr="008D007F" w:rsidRDefault="008A6A73" w:rsidP="006B55AC">
            <w:pPr>
              <w:spacing w:before="60" w:after="60"/>
              <w:rPr>
                <w:rFonts w:ascii="Arial" w:hAnsi="Arial" w:cs="Arial"/>
                <w:i/>
                <w:sz w:val="22"/>
                <w:szCs w:val="22"/>
              </w:rPr>
            </w:pPr>
            <w:r w:rsidRPr="008D007F">
              <w:rPr>
                <w:rFonts w:ascii="Arial" w:hAnsi="Arial" w:cs="Arial"/>
                <w:b/>
                <w:i/>
                <w:sz w:val="22"/>
                <w:szCs w:val="22"/>
              </w:rPr>
              <w:t xml:space="preserve">Category 6 – Special Graduate Faculty </w:t>
            </w:r>
            <w:r w:rsidRPr="008D007F">
              <w:rPr>
                <w:rFonts w:ascii="Arial" w:hAnsi="Arial" w:cs="Arial"/>
                <w:i/>
                <w:sz w:val="22"/>
                <w:szCs w:val="22"/>
              </w:rPr>
              <w:t>members.</w:t>
            </w:r>
          </w:p>
        </w:tc>
      </w:tr>
      <w:tr w:rsidR="0048732E" w:rsidRPr="008D007F" w14:paraId="06E81E4F" w14:textId="77777777" w:rsidTr="0048732E">
        <w:trPr>
          <w:cantSplit/>
        </w:trPr>
        <w:tc>
          <w:tcPr>
            <w:tcW w:w="1558" w:type="pct"/>
            <w:tcBorders>
              <w:top w:val="single" w:sz="6" w:space="0" w:color="000000"/>
              <w:left w:val="single" w:sz="6" w:space="0" w:color="000000"/>
              <w:bottom w:val="single" w:sz="6" w:space="0" w:color="000000"/>
              <w:right w:val="single" w:sz="6" w:space="0" w:color="FFFFFF"/>
            </w:tcBorders>
          </w:tcPr>
          <w:p w14:paraId="731BB7BE" w14:textId="63DC78AE" w:rsidR="0048732E" w:rsidRPr="008D007F" w:rsidRDefault="0048732E" w:rsidP="00B254A6">
            <w:pPr>
              <w:tabs>
                <w:tab w:val="left" w:pos="-1080"/>
                <w:tab w:val="left" w:pos="540"/>
                <w:tab w:val="left" w:pos="1110"/>
                <w:tab w:val="left" w:pos="1440"/>
                <w:tab w:val="left" w:pos="1800"/>
              </w:tabs>
              <w:spacing w:before="60" w:after="60"/>
              <w:rPr>
                <w:rFonts w:ascii="Arial" w:hAnsi="Arial" w:cs="Arial"/>
                <w:sz w:val="22"/>
                <w:szCs w:val="22"/>
              </w:rPr>
            </w:pPr>
          </w:p>
        </w:tc>
        <w:tc>
          <w:tcPr>
            <w:tcW w:w="534" w:type="pct"/>
            <w:tcBorders>
              <w:top w:val="single" w:sz="6" w:space="0" w:color="000000"/>
              <w:left w:val="single" w:sz="6" w:space="0" w:color="000000"/>
              <w:bottom w:val="single" w:sz="6" w:space="0" w:color="000000"/>
              <w:right w:val="single" w:sz="6" w:space="0" w:color="FFFFFF"/>
            </w:tcBorders>
          </w:tcPr>
          <w:p w14:paraId="0964DC8D" w14:textId="77777777" w:rsidR="0048732E" w:rsidRPr="008D007F" w:rsidRDefault="0048732E" w:rsidP="00B254A6">
            <w:pPr>
              <w:spacing w:before="60" w:after="60"/>
              <w:jc w:val="center"/>
              <w:rPr>
                <w:rFonts w:ascii="Arial" w:hAnsi="Arial" w:cs="Arial"/>
                <w:sz w:val="22"/>
                <w:szCs w:val="22"/>
              </w:rPr>
            </w:pPr>
          </w:p>
        </w:tc>
        <w:tc>
          <w:tcPr>
            <w:tcW w:w="712" w:type="pct"/>
            <w:tcBorders>
              <w:top w:val="single" w:sz="6" w:space="0" w:color="000000"/>
              <w:left w:val="single" w:sz="6" w:space="0" w:color="000000"/>
              <w:bottom w:val="single" w:sz="6" w:space="0" w:color="000000"/>
              <w:right w:val="single" w:sz="4" w:space="0" w:color="auto"/>
            </w:tcBorders>
          </w:tcPr>
          <w:p w14:paraId="7D6DCFAE" w14:textId="63AFA1BB" w:rsidR="0048732E" w:rsidRPr="008D007F" w:rsidRDefault="0048732E" w:rsidP="00B254A6">
            <w:pPr>
              <w:spacing w:before="60" w:after="60"/>
              <w:jc w:val="center"/>
              <w:rPr>
                <w:rFonts w:ascii="Arial" w:hAnsi="Arial" w:cs="Arial"/>
                <w:sz w:val="22"/>
                <w:szCs w:val="22"/>
              </w:rPr>
            </w:pPr>
          </w:p>
        </w:tc>
        <w:tc>
          <w:tcPr>
            <w:tcW w:w="554" w:type="pct"/>
            <w:tcBorders>
              <w:top w:val="single" w:sz="6" w:space="0" w:color="000000"/>
              <w:left w:val="single" w:sz="4" w:space="0" w:color="auto"/>
              <w:bottom w:val="single" w:sz="6" w:space="0" w:color="000000"/>
              <w:right w:val="single" w:sz="4" w:space="0" w:color="auto"/>
            </w:tcBorders>
          </w:tcPr>
          <w:p w14:paraId="78C54AD5" w14:textId="3379D365" w:rsidR="0048732E" w:rsidRPr="00811449" w:rsidRDefault="0048732E" w:rsidP="00B254A6">
            <w:pPr>
              <w:spacing w:before="60" w:after="60"/>
              <w:jc w:val="center"/>
              <w:rPr>
                <w:rFonts w:ascii="Arial" w:hAnsi="Arial" w:cs="Arial"/>
                <w:sz w:val="22"/>
                <w:szCs w:val="22"/>
                <w:vertAlign w:val="superscript"/>
              </w:rPr>
            </w:pPr>
          </w:p>
        </w:tc>
        <w:tc>
          <w:tcPr>
            <w:tcW w:w="549" w:type="pct"/>
            <w:tcBorders>
              <w:top w:val="single" w:sz="6" w:space="0" w:color="000000"/>
              <w:left w:val="single" w:sz="4" w:space="0" w:color="auto"/>
              <w:bottom w:val="single" w:sz="6" w:space="0" w:color="000000"/>
              <w:right w:val="single" w:sz="4" w:space="0" w:color="auto"/>
            </w:tcBorders>
          </w:tcPr>
          <w:p w14:paraId="43D4BAB3" w14:textId="00756A40" w:rsidR="0048732E" w:rsidRPr="008D007F" w:rsidRDefault="0048732E" w:rsidP="00B254A6">
            <w:pPr>
              <w:spacing w:before="60" w:after="60"/>
              <w:jc w:val="center"/>
              <w:rPr>
                <w:rFonts w:ascii="Arial" w:hAnsi="Arial" w:cs="Arial"/>
                <w:sz w:val="22"/>
                <w:szCs w:val="22"/>
              </w:rPr>
            </w:pPr>
          </w:p>
        </w:tc>
        <w:tc>
          <w:tcPr>
            <w:tcW w:w="563" w:type="pct"/>
            <w:tcBorders>
              <w:top w:val="single" w:sz="6" w:space="0" w:color="000000"/>
              <w:left w:val="single" w:sz="4" w:space="0" w:color="auto"/>
              <w:bottom w:val="single" w:sz="6" w:space="0" w:color="000000"/>
              <w:right w:val="single" w:sz="4" w:space="0" w:color="auto"/>
            </w:tcBorders>
          </w:tcPr>
          <w:p w14:paraId="530B3F77" w14:textId="2794545E" w:rsidR="0048732E" w:rsidRPr="008D007F" w:rsidRDefault="0048732E" w:rsidP="00B254A6">
            <w:pPr>
              <w:spacing w:before="60" w:after="60"/>
              <w:jc w:val="center"/>
              <w:rPr>
                <w:rFonts w:ascii="Arial" w:hAnsi="Arial" w:cs="Arial"/>
                <w:sz w:val="22"/>
                <w:szCs w:val="22"/>
              </w:rPr>
            </w:pPr>
          </w:p>
        </w:tc>
        <w:tc>
          <w:tcPr>
            <w:tcW w:w="530" w:type="pct"/>
            <w:tcBorders>
              <w:top w:val="single" w:sz="6" w:space="0" w:color="000000"/>
              <w:left w:val="single" w:sz="4" w:space="0" w:color="auto"/>
              <w:bottom w:val="single" w:sz="6" w:space="0" w:color="000000"/>
              <w:right w:val="single" w:sz="6" w:space="0" w:color="000000"/>
            </w:tcBorders>
          </w:tcPr>
          <w:p w14:paraId="718E9B48" w14:textId="05A50A99" w:rsidR="0048732E" w:rsidRPr="008D007F" w:rsidRDefault="0048732E" w:rsidP="00B254A6">
            <w:pPr>
              <w:spacing w:before="60" w:after="60"/>
              <w:jc w:val="center"/>
              <w:rPr>
                <w:rFonts w:ascii="Arial" w:hAnsi="Arial" w:cs="Arial"/>
                <w:sz w:val="22"/>
                <w:szCs w:val="22"/>
              </w:rPr>
            </w:pPr>
          </w:p>
        </w:tc>
      </w:tr>
    </w:tbl>
    <w:p w14:paraId="0FAFAB02" w14:textId="3A2F04DA" w:rsidR="008A6A73" w:rsidRDefault="008A6A73" w:rsidP="000676D0">
      <w:pPr>
        <w:autoSpaceDE w:val="0"/>
        <w:autoSpaceDN w:val="0"/>
        <w:adjustRightInd w:val="0"/>
        <w:jc w:val="both"/>
        <w:rPr>
          <w:rFonts w:ascii="Arial" w:hAnsi="Arial" w:cs="Arial"/>
        </w:rPr>
      </w:pPr>
    </w:p>
    <w:p w14:paraId="1A53C10D" w14:textId="77777777" w:rsidR="00811449" w:rsidRPr="004413C4" w:rsidRDefault="00811449" w:rsidP="00811449">
      <w:pPr>
        <w:pStyle w:val="ListParagraph"/>
        <w:numPr>
          <w:ilvl w:val="0"/>
          <w:numId w:val="11"/>
        </w:numPr>
        <w:autoSpaceDE w:val="0"/>
        <w:autoSpaceDN w:val="0"/>
        <w:adjustRightInd w:val="0"/>
        <w:jc w:val="both"/>
        <w:rPr>
          <w:rFonts w:ascii="Arial" w:hAnsi="Arial" w:cs="Arial"/>
          <w:vertAlign w:val="superscript"/>
        </w:rPr>
      </w:pPr>
      <w:r>
        <w:rPr>
          <w:rFonts w:ascii="Arial" w:hAnsi="Arial" w:cs="Arial"/>
          <w:vertAlign w:val="superscript"/>
        </w:rPr>
        <w:t>Indicate the</w:t>
      </w:r>
      <w:r w:rsidRPr="004413C4">
        <w:rPr>
          <w:rFonts w:ascii="Arial" w:hAnsi="Arial" w:cs="Arial"/>
          <w:vertAlign w:val="superscript"/>
        </w:rPr>
        <w:t xml:space="preserve"> budget unit paying the salary</w:t>
      </w:r>
      <w:r>
        <w:rPr>
          <w:rFonts w:ascii="Arial" w:hAnsi="Arial" w:cs="Arial"/>
          <w:vertAlign w:val="superscript"/>
        </w:rPr>
        <w:t xml:space="preserve"> (</w:t>
      </w:r>
      <w:r w:rsidRPr="004413C4">
        <w:rPr>
          <w:rFonts w:ascii="Arial" w:hAnsi="Arial" w:cs="Arial"/>
          <w:vertAlign w:val="superscript"/>
        </w:rPr>
        <w:t>department, school, research centre or institute, or other</w:t>
      </w:r>
      <w:r>
        <w:rPr>
          <w:rFonts w:ascii="Arial" w:hAnsi="Arial" w:cs="Arial"/>
          <w:vertAlign w:val="superscript"/>
        </w:rPr>
        <w:t>)</w:t>
      </w:r>
      <w:r w:rsidRPr="004413C4">
        <w:rPr>
          <w:rFonts w:ascii="Arial" w:hAnsi="Arial" w:cs="Arial"/>
          <w:vertAlign w:val="superscript"/>
        </w:rPr>
        <w:t>.</w:t>
      </w:r>
    </w:p>
    <w:p w14:paraId="1A21D5EF" w14:textId="38E5364A" w:rsidR="00811449" w:rsidRDefault="00811449" w:rsidP="00811449">
      <w:pPr>
        <w:pStyle w:val="ListParagraph"/>
        <w:numPr>
          <w:ilvl w:val="0"/>
          <w:numId w:val="11"/>
        </w:numPr>
        <w:autoSpaceDE w:val="0"/>
        <w:autoSpaceDN w:val="0"/>
        <w:adjustRightInd w:val="0"/>
        <w:jc w:val="both"/>
        <w:rPr>
          <w:rFonts w:ascii="Arial" w:hAnsi="Arial" w:cs="Arial"/>
          <w:vertAlign w:val="superscript"/>
        </w:rPr>
      </w:pPr>
      <w:r w:rsidRPr="004413C4">
        <w:rPr>
          <w:rFonts w:ascii="Arial" w:hAnsi="Arial" w:cs="Arial"/>
          <w:vertAlign w:val="superscript"/>
        </w:rPr>
        <w:t>Indicate the level of supervisory privileges held by each faculty member</w:t>
      </w:r>
      <w:r>
        <w:rPr>
          <w:rFonts w:ascii="Arial" w:hAnsi="Arial" w:cs="Arial"/>
          <w:vertAlign w:val="superscript"/>
        </w:rPr>
        <w:t xml:space="preserve"> (</w:t>
      </w:r>
      <w:r w:rsidRPr="004413C4">
        <w:rPr>
          <w:rFonts w:ascii="Arial" w:hAnsi="Arial" w:cs="Arial"/>
          <w:vertAlign w:val="superscript"/>
        </w:rPr>
        <w:t>full, master’s only, co-supervision only, etc.</w:t>
      </w:r>
      <w:r>
        <w:rPr>
          <w:rFonts w:ascii="Arial" w:hAnsi="Arial" w:cs="Arial"/>
          <w:vertAlign w:val="superscript"/>
        </w:rPr>
        <w:t>)</w:t>
      </w:r>
      <w:r w:rsidRPr="004413C4">
        <w:rPr>
          <w:rFonts w:ascii="Arial" w:hAnsi="Arial" w:cs="Arial"/>
          <w:vertAlign w:val="superscript"/>
        </w:rPr>
        <w:t>.</w:t>
      </w:r>
    </w:p>
    <w:p w14:paraId="38D9E5DA" w14:textId="38646B9C" w:rsidR="00811449" w:rsidRPr="00811449" w:rsidRDefault="00811449" w:rsidP="000676D0">
      <w:pPr>
        <w:pStyle w:val="ListParagraph"/>
        <w:numPr>
          <w:ilvl w:val="0"/>
          <w:numId w:val="11"/>
        </w:numPr>
        <w:autoSpaceDE w:val="0"/>
        <w:autoSpaceDN w:val="0"/>
        <w:adjustRightInd w:val="0"/>
        <w:jc w:val="both"/>
        <w:rPr>
          <w:rFonts w:ascii="Arial" w:hAnsi="Arial" w:cs="Arial"/>
          <w:vertAlign w:val="superscript"/>
        </w:rPr>
      </w:pPr>
      <w:r>
        <w:rPr>
          <w:rFonts w:ascii="Arial" w:hAnsi="Arial" w:cs="Arial"/>
          <w:vertAlign w:val="superscript"/>
        </w:rPr>
        <w:t>Use parentheses to indicate co-supervisions</w:t>
      </w:r>
    </w:p>
    <w:p w14:paraId="225BCFF6" w14:textId="77777777" w:rsidR="008A6A73" w:rsidRPr="002961AF" w:rsidRDefault="008A6A73" w:rsidP="000676D0">
      <w:pPr>
        <w:autoSpaceDE w:val="0"/>
        <w:autoSpaceDN w:val="0"/>
        <w:adjustRightInd w:val="0"/>
        <w:jc w:val="both"/>
        <w:rPr>
          <w:rFonts w:ascii="Arial" w:hAnsi="Arial" w:cs="Arial"/>
        </w:rPr>
      </w:pPr>
    </w:p>
    <w:p w14:paraId="28C5E138" w14:textId="77777777" w:rsidR="005F172D" w:rsidRPr="002961AF" w:rsidRDefault="00F96B5C" w:rsidP="004413C4">
      <w:pPr>
        <w:numPr>
          <w:ilvl w:val="0"/>
          <w:numId w:val="4"/>
        </w:numPr>
        <w:autoSpaceDE w:val="0"/>
        <w:autoSpaceDN w:val="0"/>
        <w:adjustRightInd w:val="0"/>
        <w:rPr>
          <w:rFonts w:ascii="Arial" w:hAnsi="Arial" w:cs="Arial"/>
        </w:rPr>
      </w:pPr>
      <w:r w:rsidRPr="002961AF">
        <w:rPr>
          <w:rFonts w:ascii="Arial" w:hAnsi="Arial" w:cs="Arial"/>
          <w:i/>
          <w:lang w:val="en-GB"/>
        </w:rPr>
        <w:t>Indicate how the teaching and supervisory requirements of the collaborative specialization can be covered by tenure/tenure-track faculty in accordance with respective participating units’ workload agreements.</w:t>
      </w:r>
      <w:r w:rsidR="00A94477" w:rsidRPr="002961AF">
        <w:t xml:space="preserve"> </w:t>
      </w:r>
      <w:r w:rsidR="00A94477" w:rsidRPr="002961AF">
        <w:rPr>
          <w:rFonts w:ascii="Arial" w:hAnsi="Arial" w:cs="Arial"/>
          <w:i/>
          <w:lang w:val="en-GB"/>
        </w:rPr>
        <w:t>If net new students are anticipated, comment on the adequacy of the faculty complement to teach and/or advise in the collaborative specialization.</w:t>
      </w:r>
      <w:r w:rsidR="006672C1" w:rsidRPr="002961AF">
        <w:t xml:space="preserve"> </w:t>
      </w:r>
    </w:p>
    <w:p w14:paraId="12F048C5" w14:textId="0D3F8C8E" w:rsidR="00D469BA" w:rsidRPr="002961AF" w:rsidRDefault="00D469BA" w:rsidP="005776EA">
      <w:pPr>
        <w:pStyle w:val="ListParagraph"/>
        <w:autoSpaceDE w:val="0"/>
        <w:autoSpaceDN w:val="0"/>
        <w:adjustRightInd w:val="0"/>
        <w:ind w:left="360"/>
        <w:rPr>
          <w:rFonts w:ascii="Arial" w:hAnsi="Arial" w:cs="Arial"/>
        </w:rPr>
      </w:pPr>
    </w:p>
    <w:p w14:paraId="500124B5" w14:textId="77777777" w:rsidR="003421BD" w:rsidRPr="002961AF" w:rsidRDefault="003421BD" w:rsidP="00B00840">
      <w:pPr>
        <w:autoSpaceDE w:val="0"/>
        <w:autoSpaceDN w:val="0"/>
        <w:adjustRightInd w:val="0"/>
        <w:ind w:left="360"/>
        <w:rPr>
          <w:rFonts w:ascii="Arial" w:hAnsi="Arial" w:cs="Arial"/>
        </w:rPr>
      </w:pPr>
    </w:p>
    <w:p w14:paraId="523A8CD3" w14:textId="0FE182E4" w:rsidR="0033607F" w:rsidRPr="003E70CA" w:rsidRDefault="0065348C" w:rsidP="004413C4">
      <w:pPr>
        <w:numPr>
          <w:ilvl w:val="0"/>
          <w:numId w:val="4"/>
        </w:numPr>
        <w:autoSpaceDE w:val="0"/>
        <w:autoSpaceDN w:val="0"/>
        <w:adjustRightInd w:val="0"/>
        <w:rPr>
          <w:rFonts w:ascii="Arial" w:hAnsi="Arial" w:cs="Arial"/>
        </w:rPr>
      </w:pPr>
      <w:r w:rsidRPr="002961AF">
        <w:rPr>
          <w:rFonts w:ascii="Arial" w:hAnsi="Arial" w:cs="Arial"/>
          <w:i/>
          <w:lang w:val="en-GB"/>
        </w:rPr>
        <w:t>Comment on faculty attributes (including research activity</w:t>
      </w:r>
      <w:r w:rsidR="00A75F48" w:rsidRPr="002961AF">
        <w:rPr>
          <w:rFonts w:ascii="Arial" w:hAnsi="Arial" w:cs="Arial"/>
          <w:i/>
          <w:lang w:val="en-GB"/>
        </w:rPr>
        <w:t xml:space="preserve"> and </w:t>
      </w:r>
      <w:r w:rsidR="00A75F48" w:rsidRPr="002961AF">
        <w:rPr>
          <w:rFonts w:ascii="Arial" w:hAnsi="Arial" w:cs="Arial"/>
          <w:i/>
          <w:lang w:val="en-US"/>
        </w:rPr>
        <w:t>participation in other activities involving graduate students such as conferences and colloquia</w:t>
      </w:r>
      <w:r w:rsidRPr="002961AF">
        <w:rPr>
          <w:rFonts w:ascii="Arial" w:hAnsi="Arial" w:cs="Arial"/>
          <w:i/>
          <w:lang w:val="en-GB"/>
        </w:rPr>
        <w:t xml:space="preserve">) that will support the area of specialization and ensure the intellectual quality of the student experience. </w:t>
      </w:r>
      <w:r w:rsidR="003A0708" w:rsidRPr="002961AF">
        <w:rPr>
          <w:rFonts w:ascii="Arial" w:hAnsi="Arial" w:cs="Arial"/>
          <w:i/>
          <w:lang w:val="en-GB"/>
        </w:rPr>
        <w:t>Discuss any plans for future development in this area</w:t>
      </w:r>
      <w:r w:rsidR="00A75F48" w:rsidRPr="002961AF">
        <w:rPr>
          <w:rFonts w:ascii="Arial" w:hAnsi="Arial" w:cs="Arial"/>
          <w:lang w:val="en-GB"/>
        </w:rPr>
        <w:t>.</w:t>
      </w:r>
      <w:r w:rsidR="00F71381" w:rsidRPr="002961AF">
        <w:rPr>
          <w:rFonts w:ascii="Arial" w:hAnsi="Arial" w:cs="Arial"/>
        </w:rPr>
        <w:br/>
      </w:r>
      <w:r w:rsidR="00F71381" w:rsidRPr="002961AF">
        <w:rPr>
          <w:rFonts w:ascii="Arial" w:hAnsi="Arial" w:cs="Arial"/>
        </w:rPr>
        <w:br/>
      </w:r>
    </w:p>
    <w:p w14:paraId="60D975D7" w14:textId="667A9335" w:rsidR="00221F84" w:rsidRPr="002961AF" w:rsidRDefault="00480275" w:rsidP="004413C4">
      <w:pPr>
        <w:numPr>
          <w:ilvl w:val="0"/>
          <w:numId w:val="4"/>
        </w:numPr>
        <w:autoSpaceDE w:val="0"/>
        <w:autoSpaceDN w:val="0"/>
        <w:adjustRightInd w:val="0"/>
        <w:rPr>
          <w:rFonts w:ascii="Arial" w:hAnsi="Arial" w:cs="Arial"/>
        </w:rPr>
      </w:pPr>
      <w:r w:rsidRPr="002961AF">
        <w:rPr>
          <w:rFonts w:ascii="Arial" w:hAnsi="Arial" w:cs="Arial"/>
          <w:i/>
          <w:lang w:val="en-GB"/>
        </w:rPr>
        <w:t>In</w:t>
      </w:r>
      <w:r w:rsidR="00A74A24" w:rsidRPr="002961AF">
        <w:rPr>
          <w:rFonts w:ascii="Arial" w:hAnsi="Arial" w:cs="Arial"/>
          <w:i/>
          <w:lang w:val="en-GB"/>
        </w:rPr>
        <w:t>dicate if graduate students in the collaborative specialization will receive funding packages</w:t>
      </w:r>
      <w:r w:rsidR="00810A9B" w:rsidRPr="002961AF">
        <w:rPr>
          <w:rFonts w:ascii="Arial" w:hAnsi="Arial" w:cs="Arial"/>
          <w:i/>
          <w:lang w:val="en-GB"/>
        </w:rPr>
        <w:t xml:space="preserve">, and if so, the expected level and source(s) of stipend, relative to other graduate students enrolled in the participating home </w:t>
      </w:r>
      <w:r w:rsidR="00221F84" w:rsidRPr="002961AF">
        <w:rPr>
          <w:rFonts w:ascii="Arial" w:hAnsi="Arial" w:cs="Arial"/>
          <w:i/>
          <w:lang w:val="en-GB"/>
        </w:rPr>
        <w:t>units.</w:t>
      </w:r>
      <w:r w:rsidR="00845DC4" w:rsidRPr="002961AF">
        <w:rPr>
          <w:rFonts w:ascii="Arial" w:hAnsi="Arial" w:cs="Arial"/>
          <w:i/>
          <w:lang w:val="en-GB"/>
        </w:rPr>
        <w:br/>
      </w:r>
      <w:r w:rsidR="00845DC4" w:rsidRPr="002961AF">
        <w:rPr>
          <w:rFonts w:ascii="Arial" w:hAnsi="Arial" w:cs="Arial"/>
          <w:i/>
          <w:lang w:val="en-GB"/>
        </w:rPr>
        <w:br/>
      </w:r>
    </w:p>
    <w:p w14:paraId="5C8E9988" w14:textId="0429D6AC" w:rsidR="00221F84" w:rsidRPr="002961AF" w:rsidRDefault="00221F84" w:rsidP="004413C4">
      <w:pPr>
        <w:numPr>
          <w:ilvl w:val="0"/>
          <w:numId w:val="4"/>
        </w:numPr>
        <w:autoSpaceDE w:val="0"/>
        <w:autoSpaceDN w:val="0"/>
        <w:adjustRightInd w:val="0"/>
        <w:rPr>
          <w:rFonts w:ascii="Arial" w:hAnsi="Arial" w:cs="Arial"/>
          <w:i/>
        </w:rPr>
      </w:pPr>
      <w:r w:rsidRPr="002961AF">
        <w:rPr>
          <w:rFonts w:ascii="Arial" w:hAnsi="Arial" w:cs="Arial"/>
          <w:i/>
        </w:rPr>
        <w:t xml:space="preserve">Describe any other </w:t>
      </w:r>
      <w:r w:rsidR="00A72896" w:rsidRPr="002961AF">
        <w:rPr>
          <w:rFonts w:ascii="Arial" w:hAnsi="Arial" w:cs="Arial"/>
          <w:i/>
        </w:rPr>
        <w:t>notable resources available to the program demonstrating institutional appropriateness</w:t>
      </w:r>
      <w:r w:rsidR="00C910C8" w:rsidRPr="002961AF">
        <w:rPr>
          <w:rFonts w:ascii="Arial" w:hAnsi="Arial" w:cs="Arial"/>
          <w:i/>
        </w:rPr>
        <w:t xml:space="preserve"> and/or additional resource needs (human, physical, financial, or otherwise) </w:t>
      </w:r>
      <w:r w:rsidR="00C910C8" w:rsidRPr="002961AF">
        <w:rPr>
          <w:rFonts w:ascii="Arial" w:hAnsi="Arial" w:cs="Arial"/>
          <w:i/>
        </w:rPr>
        <w:lastRenderedPageBreak/>
        <w:t xml:space="preserve">required to launch and/or sustain the collaborative specialization long-term. </w:t>
      </w:r>
      <w:r w:rsidR="00DA2874" w:rsidRPr="002961AF">
        <w:rPr>
          <w:rFonts w:ascii="Arial" w:hAnsi="Arial" w:cs="Arial"/>
          <w:i/>
        </w:rPr>
        <w:t>(E</w:t>
      </w:r>
      <w:r w:rsidR="00C910C8" w:rsidRPr="002961AF">
        <w:rPr>
          <w:rFonts w:ascii="Arial" w:hAnsi="Arial" w:cs="Arial"/>
          <w:i/>
        </w:rPr>
        <w:t xml:space="preserve">vidence of institutional commitment to support </w:t>
      </w:r>
      <w:r w:rsidR="00DA2874" w:rsidRPr="002961AF">
        <w:rPr>
          <w:rFonts w:ascii="Arial" w:hAnsi="Arial" w:cs="Arial"/>
          <w:i/>
        </w:rPr>
        <w:t>additional</w:t>
      </w:r>
      <w:r w:rsidR="00C910C8" w:rsidRPr="002961AF">
        <w:rPr>
          <w:rFonts w:ascii="Arial" w:hAnsi="Arial" w:cs="Arial"/>
          <w:i/>
        </w:rPr>
        <w:t xml:space="preserve"> needs </w:t>
      </w:r>
      <w:r w:rsidR="00DA2874" w:rsidRPr="002961AF">
        <w:rPr>
          <w:rFonts w:ascii="Arial" w:hAnsi="Arial" w:cs="Arial"/>
          <w:i/>
        </w:rPr>
        <w:t xml:space="preserve">should be included </w:t>
      </w:r>
      <w:r w:rsidR="00C910C8" w:rsidRPr="002961AF">
        <w:rPr>
          <w:rFonts w:ascii="Arial" w:hAnsi="Arial" w:cs="Arial"/>
          <w:i/>
        </w:rPr>
        <w:t xml:space="preserve">in </w:t>
      </w:r>
      <w:r w:rsidR="00C910C8" w:rsidRPr="002961AF">
        <w:rPr>
          <w:rFonts w:ascii="Arial" w:hAnsi="Arial" w:cs="Arial"/>
          <w:b/>
          <w:i/>
        </w:rPr>
        <w:t>Volume II</w:t>
      </w:r>
      <w:r w:rsidR="00DA2874" w:rsidRPr="002961AF">
        <w:rPr>
          <w:rFonts w:ascii="Arial" w:hAnsi="Arial" w:cs="Arial"/>
          <w:i/>
        </w:rPr>
        <w:t>.)</w:t>
      </w:r>
      <w:r w:rsidR="00C910C8" w:rsidRPr="002961AF">
        <w:rPr>
          <w:rFonts w:ascii="Arial" w:hAnsi="Arial" w:cs="Arial"/>
          <w:i/>
        </w:rPr>
        <w:t xml:space="preserve">   </w:t>
      </w:r>
    </w:p>
    <w:p w14:paraId="0399DCF1" w14:textId="5DB1E8DF" w:rsidR="000676D0" w:rsidRPr="005776EA" w:rsidRDefault="00A72896" w:rsidP="005776EA">
      <w:pPr>
        <w:ind w:left="360"/>
        <w:rPr>
          <w:rFonts w:ascii="Arial" w:hAnsi="Arial" w:cs="Arial"/>
        </w:rPr>
      </w:pPr>
      <w:r w:rsidRPr="002961AF">
        <w:rPr>
          <w:rFonts w:ascii="Arial" w:hAnsi="Arial" w:cs="Arial"/>
        </w:rPr>
        <w:br/>
      </w:r>
    </w:p>
    <w:p w14:paraId="40BDBD2D" w14:textId="2FB748EE" w:rsidR="000676D0" w:rsidRPr="002961AF" w:rsidRDefault="00C15E96" w:rsidP="000676D0">
      <w:pPr>
        <w:pStyle w:val="Heading2"/>
      </w:pPr>
      <w:r w:rsidRPr="002961AF">
        <w:t>G</w:t>
      </w:r>
      <w:r w:rsidR="000676D0" w:rsidRPr="002961AF">
        <w:t>. Duplication, Student Demand</w:t>
      </w:r>
      <w:r w:rsidR="00891FC3" w:rsidRPr="002961AF">
        <w:t>,</w:t>
      </w:r>
      <w:r w:rsidR="000676D0" w:rsidRPr="002961AF">
        <w:t xml:space="preserve"> and Societal Need </w:t>
      </w:r>
    </w:p>
    <w:p w14:paraId="4A0F46F5" w14:textId="77777777" w:rsidR="001D1955" w:rsidRPr="002961AF" w:rsidRDefault="001D1955" w:rsidP="001D1955">
      <w:pPr>
        <w:rPr>
          <w:rFonts w:ascii="Arial" w:hAnsi="Arial" w:cs="Arial"/>
        </w:rPr>
      </w:pPr>
    </w:p>
    <w:p w14:paraId="1A399117" w14:textId="63876483" w:rsidR="0066142C" w:rsidRDefault="00FE1ACB" w:rsidP="004413C4">
      <w:pPr>
        <w:pStyle w:val="ListParagraph"/>
        <w:numPr>
          <w:ilvl w:val="0"/>
          <w:numId w:val="6"/>
        </w:numPr>
        <w:rPr>
          <w:rFonts w:ascii="Arial" w:hAnsi="Arial" w:cs="Arial"/>
        </w:rPr>
      </w:pPr>
      <w:r w:rsidRPr="005776EA">
        <w:rPr>
          <w:rFonts w:ascii="Arial" w:hAnsi="Arial" w:cs="Arial"/>
          <w:i/>
        </w:rPr>
        <w:t xml:space="preserve">Explain how the collaborative specialization will fulfill a societal need </w:t>
      </w:r>
      <w:r w:rsidR="00276B61" w:rsidRPr="005776EA">
        <w:rPr>
          <w:rFonts w:ascii="Arial" w:hAnsi="Arial" w:cs="Arial"/>
          <w:i/>
        </w:rPr>
        <w:t xml:space="preserve">(considering </w:t>
      </w:r>
      <w:r w:rsidR="006C3535" w:rsidRPr="005776EA">
        <w:rPr>
          <w:rFonts w:ascii="Arial" w:hAnsi="Arial" w:cs="Arial"/>
          <w:i/>
        </w:rPr>
        <w:t xml:space="preserve">labour market gap, employment opportunities, and </w:t>
      </w:r>
      <w:r w:rsidR="00276B61" w:rsidRPr="005776EA">
        <w:rPr>
          <w:rFonts w:ascii="Arial" w:hAnsi="Arial" w:cs="Arial"/>
          <w:i/>
        </w:rPr>
        <w:t>dimensions, geographic scope, trends, and duration of need</w:t>
      </w:r>
      <w:r w:rsidR="006C3535" w:rsidRPr="005776EA">
        <w:rPr>
          <w:rFonts w:ascii="Arial" w:hAnsi="Arial" w:cs="Arial"/>
          <w:i/>
        </w:rPr>
        <w:t>)</w:t>
      </w:r>
      <w:r w:rsidRPr="005776EA">
        <w:rPr>
          <w:rFonts w:ascii="Arial" w:hAnsi="Arial" w:cs="Arial"/>
          <w:i/>
        </w:rPr>
        <w:t xml:space="preserve"> and why the proposed specialization will be attractive to applicants.</w:t>
      </w:r>
      <w:r w:rsidRPr="005776EA">
        <w:rPr>
          <w:rFonts w:ascii="Arial" w:hAnsi="Arial" w:cs="Arial"/>
          <w:i/>
        </w:rPr>
        <w:br/>
      </w:r>
    </w:p>
    <w:p w14:paraId="5C27D5A6" w14:textId="77777777" w:rsidR="005776EA" w:rsidRPr="005776EA" w:rsidRDefault="005776EA" w:rsidP="005776EA">
      <w:pPr>
        <w:pStyle w:val="ListParagraph"/>
        <w:ind w:left="360"/>
        <w:rPr>
          <w:rFonts w:ascii="Arial" w:hAnsi="Arial" w:cs="Arial"/>
        </w:rPr>
      </w:pPr>
    </w:p>
    <w:p w14:paraId="7CED0524" w14:textId="3F0E9194" w:rsidR="00891FC3" w:rsidRPr="002961AF" w:rsidRDefault="00891FC3" w:rsidP="004413C4">
      <w:pPr>
        <w:pStyle w:val="ListParagraph"/>
        <w:numPr>
          <w:ilvl w:val="0"/>
          <w:numId w:val="6"/>
        </w:numPr>
        <w:rPr>
          <w:rFonts w:ascii="Arial" w:hAnsi="Arial" w:cs="Arial"/>
        </w:rPr>
      </w:pPr>
      <w:r w:rsidRPr="002961AF">
        <w:rPr>
          <w:rFonts w:ascii="Arial" w:hAnsi="Arial" w:cs="Arial"/>
          <w:i/>
        </w:rPr>
        <w:t>Provide evidence of student demand for the collaborative specialization (considering application statistics, origin, duration of projected demand, and student feedback).</w:t>
      </w:r>
    </w:p>
    <w:p w14:paraId="5DBB9BB7" w14:textId="2514EBC5" w:rsidR="00891FC3" w:rsidRDefault="00891FC3" w:rsidP="00891FC3">
      <w:pPr>
        <w:pStyle w:val="ListParagraph"/>
        <w:ind w:left="360"/>
        <w:rPr>
          <w:rFonts w:ascii="Arial" w:hAnsi="Arial" w:cs="Arial"/>
        </w:rPr>
      </w:pPr>
    </w:p>
    <w:p w14:paraId="241B1EB8" w14:textId="77777777" w:rsidR="004100B0" w:rsidRPr="002961AF" w:rsidRDefault="004100B0" w:rsidP="00891FC3">
      <w:pPr>
        <w:pStyle w:val="ListParagraph"/>
        <w:ind w:left="360"/>
        <w:rPr>
          <w:rFonts w:ascii="Arial" w:hAnsi="Arial" w:cs="Arial"/>
        </w:rPr>
      </w:pPr>
    </w:p>
    <w:p w14:paraId="0C04A637" w14:textId="77777777" w:rsidR="005776EA" w:rsidRPr="005776EA" w:rsidRDefault="00FE1ACB" w:rsidP="004413C4">
      <w:pPr>
        <w:pStyle w:val="ListParagraph"/>
        <w:numPr>
          <w:ilvl w:val="0"/>
          <w:numId w:val="6"/>
        </w:numPr>
        <w:rPr>
          <w:rFonts w:ascii="Arial" w:hAnsi="Arial" w:cs="Arial"/>
        </w:rPr>
      </w:pPr>
      <w:r w:rsidRPr="002961AF">
        <w:rPr>
          <w:rFonts w:ascii="Arial" w:hAnsi="Arial" w:cs="Arial"/>
          <w:i/>
        </w:rPr>
        <w:t>Comment on similar specializations or programs offered by other institutions in the Ontario university system and provide evidence of justifiable duplication based on demand and/or societal need</w:t>
      </w:r>
      <w:r w:rsidR="005776EA">
        <w:rPr>
          <w:rFonts w:ascii="Arial" w:hAnsi="Arial" w:cs="Arial"/>
          <w:i/>
        </w:rPr>
        <w:t>.</w:t>
      </w:r>
    </w:p>
    <w:p w14:paraId="1F19350D" w14:textId="77777777" w:rsidR="005776EA" w:rsidRDefault="005776EA" w:rsidP="005776EA">
      <w:pPr>
        <w:rPr>
          <w:rFonts w:ascii="Arial" w:hAnsi="Arial" w:cs="Arial"/>
        </w:rPr>
      </w:pPr>
    </w:p>
    <w:p w14:paraId="58D86CA0" w14:textId="3CFF096B" w:rsidR="00DC196A" w:rsidRPr="005776EA" w:rsidRDefault="00DC196A" w:rsidP="005776EA">
      <w:pPr>
        <w:rPr>
          <w:rFonts w:ascii="Arial" w:hAnsi="Arial" w:cs="Arial"/>
        </w:rPr>
      </w:pPr>
      <w:r w:rsidRPr="005776EA">
        <w:rPr>
          <w:rFonts w:ascii="Arial" w:hAnsi="Arial" w:cs="Arial"/>
        </w:rPr>
        <w:br w:type="page"/>
      </w:r>
    </w:p>
    <w:p w14:paraId="74310F4B" w14:textId="77777777" w:rsidR="00B36608" w:rsidRPr="002961AF" w:rsidRDefault="00B36608" w:rsidP="00DC196A">
      <w:pPr>
        <w:pStyle w:val="Companyname"/>
        <w:tabs>
          <w:tab w:val="left" w:pos="4770"/>
        </w:tabs>
        <w:spacing w:before="0" w:after="0"/>
        <w:jc w:val="center"/>
        <w:rPr>
          <w:rFonts w:ascii="Arial" w:hAnsi="Arial" w:cs="Arial"/>
          <w:szCs w:val="28"/>
        </w:rPr>
        <w:sectPr w:rsidR="00B36608" w:rsidRPr="002961AF" w:rsidSect="005776EA">
          <w:headerReference w:type="default" r:id="rId13"/>
          <w:footerReference w:type="even" r:id="rId14"/>
          <w:footerReference w:type="default" r:id="rId15"/>
          <w:headerReference w:type="first" r:id="rId16"/>
          <w:type w:val="continuous"/>
          <w:pgSz w:w="12240" w:h="15840" w:code="1"/>
          <w:pgMar w:top="1440" w:right="1080" w:bottom="1440" w:left="1080" w:header="720" w:footer="0" w:gutter="0"/>
          <w:cols w:space="720"/>
          <w:titlePg/>
          <w:docGrid w:linePitch="326"/>
        </w:sectPr>
      </w:pPr>
    </w:p>
    <w:p w14:paraId="2B92D911" w14:textId="5ABBDD99" w:rsidR="00DC196A" w:rsidRPr="002961AF" w:rsidRDefault="00DC196A" w:rsidP="00DC196A">
      <w:pPr>
        <w:pStyle w:val="Companyname"/>
        <w:tabs>
          <w:tab w:val="left" w:pos="4770"/>
        </w:tabs>
        <w:spacing w:before="0" w:after="0"/>
        <w:jc w:val="center"/>
        <w:rPr>
          <w:rFonts w:ascii="Arial" w:hAnsi="Arial" w:cs="Arial"/>
          <w:szCs w:val="28"/>
        </w:rPr>
      </w:pPr>
      <w:r w:rsidRPr="002961AF">
        <w:rPr>
          <w:rFonts w:ascii="Arial" w:hAnsi="Arial" w:cs="Arial"/>
          <w:szCs w:val="28"/>
        </w:rPr>
        <w:lastRenderedPageBreak/>
        <w:t xml:space="preserve">NEW GRADUATE COLLABORATIVE </w:t>
      </w:r>
    </w:p>
    <w:p w14:paraId="3B9E188C" w14:textId="77777777" w:rsidR="00DC196A" w:rsidRPr="002961AF" w:rsidRDefault="00DC196A" w:rsidP="00DC196A">
      <w:pPr>
        <w:pStyle w:val="Companyname"/>
        <w:tabs>
          <w:tab w:val="left" w:pos="4770"/>
        </w:tabs>
        <w:spacing w:before="0" w:after="0"/>
        <w:jc w:val="center"/>
        <w:rPr>
          <w:rFonts w:ascii="Arial" w:hAnsi="Arial" w:cs="Arial"/>
          <w:szCs w:val="28"/>
        </w:rPr>
      </w:pPr>
      <w:r w:rsidRPr="002961AF">
        <w:rPr>
          <w:rFonts w:ascii="Arial" w:hAnsi="Arial" w:cs="Arial"/>
          <w:szCs w:val="28"/>
        </w:rPr>
        <w:t xml:space="preserve">SPECIALIZATION PROPOSAL </w:t>
      </w:r>
    </w:p>
    <w:p w14:paraId="3B20959E" w14:textId="26C218EC" w:rsidR="00DC196A" w:rsidRPr="002961AF" w:rsidRDefault="00DC196A" w:rsidP="00DC196A">
      <w:pPr>
        <w:pStyle w:val="Heading1"/>
        <w:spacing w:before="240" w:after="60"/>
        <w:jc w:val="center"/>
        <w:rPr>
          <w:rFonts w:cs="Arial"/>
          <w:u w:val="none"/>
        </w:rPr>
      </w:pPr>
      <w:r w:rsidRPr="002961AF">
        <w:rPr>
          <w:rFonts w:cs="Arial"/>
          <w:u w:val="none"/>
        </w:rPr>
        <w:t xml:space="preserve">VOLUME </w:t>
      </w:r>
      <w:r w:rsidR="00F81CE7" w:rsidRPr="002961AF">
        <w:rPr>
          <w:rFonts w:cs="Arial"/>
          <w:u w:val="none"/>
        </w:rPr>
        <w:t>II</w:t>
      </w:r>
      <w:r w:rsidRPr="002961AF">
        <w:rPr>
          <w:rFonts w:cs="Arial"/>
          <w:u w:val="none"/>
        </w:rPr>
        <w:t xml:space="preserve">: </w:t>
      </w:r>
      <w:r w:rsidR="00F81CE7" w:rsidRPr="002961AF">
        <w:rPr>
          <w:rFonts w:cs="Arial"/>
          <w:u w:val="none"/>
        </w:rPr>
        <w:t>SUPPORTING DOCUMENTATION</w:t>
      </w:r>
    </w:p>
    <w:p w14:paraId="7F42EE72" w14:textId="26A4F812" w:rsidR="00F81CE7" w:rsidRPr="002961AF" w:rsidRDefault="00F81CE7" w:rsidP="00F81CE7">
      <w:pPr>
        <w:rPr>
          <w:rFonts w:ascii="Arial" w:hAnsi="Arial" w:cs="Arial"/>
          <w:lang w:val="en-GB"/>
        </w:rPr>
      </w:pPr>
    </w:p>
    <w:p w14:paraId="5026B5BE" w14:textId="77777777" w:rsidR="00594B6B" w:rsidRPr="002961AF" w:rsidRDefault="00940349" w:rsidP="004413C4">
      <w:pPr>
        <w:pStyle w:val="ListParagraph"/>
        <w:numPr>
          <w:ilvl w:val="0"/>
          <w:numId w:val="7"/>
        </w:numPr>
        <w:rPr>
          <w:rFonts w:ascii="Arial" w:hAnsi="Arial" w:cs="Arial"/>
          <w:lang w:val="en-GB"/>
        </w:rPr>
      </w:pPr>
      <w:r w:rsidRPr="002961AF">
        <w:rPr>
          <w:rFonts w:ascii="Arial" w:hAnsi="Arial" w:cs="Arial"/>
          <w:lang w:val="en-GB"/>
        </w:rPr>
        <w:t>Letter</w:t>
      </w:r>
      <w:r w:rsidR="00594B6B" w:rsidRPr="002961AF">
        <w:rPr>
          <w:rFonts w:ascii="Arial" w:hAnsi="Arial" w:cs="Arial"/>
          <w:lang w:val="en-GB"/>
        </w:rPr>
        <w:t>s</w:t>
      </w:r>
      <w:r w:rsidRPr="002961AF">
        <w:rPr>
          <w:rFonts w:ascii="Arial" w:hAnsi="Arial" w:cs="Arial"/>
          <w:lang w:val="en-GB"/>
        </w:rPr>
        <w:t xml:space="preserve"> </w:t>
      </w:r>
      <w:r w:rsidR="008C5B50" w:rsidRPr="002961AF">
        <w:rPr>
          <w:rFonts w:ascii="Arial" w:hAnsi="Arial" w:cs="Arial"/>
          <w:lang w:val="en-GB"/>
        </w:rPr>
        <w:t>of Support</w:t>
      </w:r>
    </w:p>
    <w:p w14:paraId="002030E9" w14:textId="068F3A0E" w:rsidR="0064108C" w:rsidRPr="002961AF" w:rsidRDefault="005776EA" w:rsidP="004413C4">
      <w:pPr>
        <w:pStyle w:val="ListParagraph"/>
        <w:numPr>
          <w:ilvl w:val="1"/>
          <w:numId w:val="7"/>
        </w:numPr>
        <w:rPr>
          <w:rFonts w:ascii="Arial" w:hAnsi="Arial" w:cs="Arial"/>
          <w:lang w:val="en-GB"/>
        </w:rPr>
      </w:pPr>
      <w:r>
        <w:rPr>
          <w:rFonts w:ascii="Arial" w:hAnsi="Arial" w:cs="Arial"/>
          <w:lang w:val="en-GB"/>
        </w:rPr>
        <w:t>College Dean</w:t>
      </w:r>
      <w:r w:rsidR="0048732E">
        <w:rPr>
          <w:rFonts w:ascii="Arial" w:hAnsi="Arial" w:cs="Arial"/>
          <w:lang w:val="en-GB"/>
        </w:rPr>
        <w:t>(s)</w:t>
      </w:r>
      <w:bookmarkStart w:id="2" w:name="_GoBack"/>
      <w:bookmarkEnd w:id="2"/>
    </w:p>
    <w:p w14:paraId="6CA5988F" w14:textId="631F7603" w:rsidR="002F5460" w:rsidRPr="002961AF" w:rsidRDefault="005776EA" w:rsidP="004413C4">
      <w:pPr>
        <w:pStyle w:val="ListParagraph"/>
        <w:numPr>
          <w:ilvl w:val="1"/>
          <w:numId w:val="7"/>
        </w:numPr>
        <w:rPr>
          <w:rFonts w:ascii="Arial" w:hAnsi="Arial" w:cs="Arial"/>
          <w:lang w:val="en-GB"/>
        </w:rPr>
      </w:pPr>
      <w:r>
        <w:rPr>
          <w:rFonts w:ascii="Arial" w:hAnsi="Arial" w:cs="Arial"/>
          <w:lang w:val="en-GB"/>
        </w:rPr>
        <w:t>Participating Units</w:t>
      </w:r>
    </w:p>
    <w:p w14:paraId="08AC90B4" w14:textId="14996300" w:rsidR="008C5B50" w:rsidRPr="002961AF" w:rsidRDefault="008C5B50" w:rsidP="000D13B9">
      <w:pPr>
        <w:pStyle w:val="ListParagraph"/>
        <w:ind w:left="1080"/>
        <w:rPr>
          <w:rFonts w:ascii="Arial" w:hAnsi="Arial" w:cs="Arial"/>
          <w:lang w:val="en-GB"/>
        </w:rPr>
      </w:pPr>
    </w:p>
    <w:p w14:paraId="1B1A0BD0" w14:textId="3A7B6E35" w:rsidR="008C5B50" w:rsidRPr="002961AF" w:rsidRDefault="00B0789A" w:rsidP="004413C4">
      <w:pPr>
        <w:pStyle w:val="ListParagraph"/>
        <w:numPr>
          <w:ilvl w:val="0"/>
          <w:numId w:val="7"/>
        </w:numPr>
        <w:rPr>
          <w:rFonts w:ascii="Arial" w:hAnsi="Arial" w:cs="Arial"/>
          <w:lang w:val="en-GB"/>
        </w:rPr>
      </w:pPr>
      <w:r w:rsidRPr="002961AF">
        <w:rPr>
          <w:rFonts w:ascii="Arial" w:hAnsi="Arial" w:cs="Arial"/>
          <w:lang w:val="en-GB"/>
        </w:rPr>
        <w:t>Library Assessment</w:t>
      </w:r>
      <w:r w:rsidR="006E5312" w:rsidRPr="002961AF">
        <w:rPr>
          <w:rFonts w:ascii="Arial" w:hAnsi="Arial" w:cs="Arial"/>
          <w:lang w:val="en-GB"/>
        </w:rPr>
        <w:t xml:space="preserve"> </w:t>
      </w:r>
      <w:r w:rsidRPr="002961AF">
        <w:rPr>
          <w:rFonts w:ascii="Arial" w:hAnsi="Arial" w:cs="Arial"/>
          <w:lang w:val="en-GB"/>
        </w:rPr>
        <w:br/>
      </w:r>
    </w:p>
    <w:p w14:paraId="08D1BCD2" w14:textId="08EB8BBA" w:rsidR="00B0789A" w:rsidRPr="002961AF" w:rsidRDefault="00B0789A" w:rsidP="004413C4">
      <w:pPr>
        <w:pStyle w:val="ListParagraph"/>
        <w:numPr>
          <w:ilvl w:val="0"/>
          <w:numId w:val="7"/>
        </w:numPr>
        <w:rPr>
          <w:rFonts w:ascii="Arial" w:hAnsi="Arial" w:cs="Arial"/>
          <w:lang w:val="en-GB"/>
        </w:rPr>
      </w:pPr>
      <w:r w:rsidRPr="002961AF">
        <w:rPr>
          <w:rFonts w:ascii="Arial" w:hAnsi="Arial" w:cs="Arial"/>
          <w:lang w:val="en-GB"/>
        </w:rPr>
        <w:t>Curriculum Documentation</w:t>
      </w:r>
    </w:p>
    <w:p w14:paraId="4F5C248D" w14:textId="4DCA3C2E" w:rsidR="00B0789A" w:rsidRPr="002961AF" w:rsidRDefault="00B0789A" w:rsidP="004413C4">
      <w:pPr>
        <w:pStyle w:val="ListParagraph"/>
        <w:numPr>
          <w:ilvl w:val="1"/>
          <w:numId w:val="7"/>
        </w:numPr>
        <w:rPr>
          <w:rFonts w:ascii="Arial" w:hAnsi="Arial" w:cs="Arial"/>
          <w:lang w:val="en-GB"/>
        </w:rPr>
      </w:pPr>
      <w:r w:rsidRPr="002961AF">
        <w:rPr>
          <w:rFonts w:ascii="Arial" w:hAnsi="Arial" w:cs="Arial"/>
          <w:lang w:val="en-GB"/>
        </w:rPr>
        <w:t>Calendar Copy</w:t>
      </w:r>
    </w:p>
    <w:p w14:paraId="5426DD6C" w14:textId="51BA9DD9" w:rsidR="00B0789A" w:rsidRPr="005776EA" w:rsidRDefault="00B0789A" w:rsidP="004413C4">
      <w:pPr>
        <w:pStyle w:val="ListParagraph"/>
        <w:numPr>
          <w:ilvl w:val="1"/>
          <w:numId w:val="7"/>
        </w:numPr>
        <w:rPr>
          <w:rFonts w:ascii="Arial" w:hAnsi="Arial" w:cs="Arial"/>
          <w:lang w:val="en-GB"/>
        </w:rPr>
      </w:pPr>
      <w:r w:rsidRPr="002961AF">
        <w:rPr>
          <w:rFonts w:ascii="Arial" w:hAnsi="Arial" w:cs="Arial"/>
          <w:lang w:val="en-GB"/>
        </w:rPr>
        <w:t>Course Outlines and Course Addition Forms</w:t>
      </w:r>
      <w:r w:rsidR="0066410A" w:rsidRPr="005776EA">
        <w:rPr>
          <w:rFonts w:ascii="Arial" w:hAnsi="Arial" w:cs="Arial"/>
          <w:lang w:val="en-GB"/>
        </w:rPr>
        <w:br/>
      </w:r>
    </w:p>
    <w:p w14:paraId="67C293C5" w14:textId="6132DD41" w:rsidR="0066410A" w:rsidRPr="002961AF" w:rsidRDefault="0066410A" w:rsidP="004413C4">
      <w:pPr>
        <w:pStyle w:val="ListParagraph"/>
        <w:numPr>
          <w:ilvl w:val="0"/>
          <w:numId w:val="7"/>
        </w:numPr>
        <w:rPr>
          <w:rFonts w:ascii="Arial" w:hAnsi="Arial" w:cs="Arial"/>
          <w:lang w:val="en-GB"/>
        </w:rPr>
      </w:pPr>
      <w:bookmarkStart w:id="3" w:name="_Hlk531701173"/>
      <w:r w:rsidRPr="002961AF">
        <w:rPr>
          <w:rFonts w:ascii="Arial" w:hAnsi="Arial" w:cs="Arial"/>
          <w:lang w:val="en-GB"/>
        </w:rPr>
        <w:t>Faculty Curricula Vitae</w:t>
      </w:r>
    </w:p>
    <w:bookmarkEnd w:id="3"/>
    <w:p w14:paraId="24D70F18" w14:textId="77777777" w:rsidR="002A5CA3" w:rsidRPr="002961AF" w:rsidRDefault="002A5CA3" w:rsidP="005776EA">
      <w:pPr>
        <w:pStyle w:val="ListParagraph"/>
        <w:ind w:left="1080"/>
        <w:rPr>
          <w:rFonts w:ascii="Arial" w:hAnsi="Arial" w:cs="Arial"/>
        </w:rPr>
        <w:sectPr w:rsidR="002A5CA3" w:rsidRPr="002961AF" w:rsidSect="005776EA">
          <w:headerReference w:type="first" r:id="rId17"/>
          <w:type w:val="continuous"/>
          <w:pgSz w:w="12240" w:h="15840" w:code="1"/>
          <w:pgMar w:top="1440" w:right="1080" w:bottom="1440" w:left="1080" w:header="720" w:footer="0" w:gutter="0"/>
          <w:cols w:space="720"/>
          <w:titlePg/>
          <w:docGrid w:linePitch="326"/>
        </w:sectPr>
      </w:pPr>
    </w:p>
    <w:p w14:paraId="41AE1662" w14:textId="002D1CAE" w:rsidR="008B7E1C" w:rsidRPr="002961AF" w:rsidRDefault="00E14D25">
      <w:pPr>
        <w:rPr>
          <w:rFonts w:ascii="Arial" w:hAnsi="Arial" w:cs="Arial"/>
        </w:rPr>
      </w:pPr>
      <w:r w:rsidRPr="005776EA">
        <w:rPr>
          <w:rFonts w:ascii="Arial" w:hAnsi="Arial" w:cs="Arial"/>
        </w:rPr>
        <w:t xml:space="preserve"> </w:t>
      </w:r>
    </w:p>
    <w:p w14:paraId="0634B33D" w14:textId="77777777" w:rsidR="002A5CA3" w:rsidRPr="002961AF" w:rsidRDefault="002A5CA3" w:rsidP="00E14D25">
      <w:pPr>
        <w:rPr>
          <w:rFonts w:ascii="Arial" w:hAnsi="Arial" w:cs="Arial"/>
        </w:rPr>
        <w:sectPr w:rsidR="002A5CA3" w:rsidRPr="002961AF" w:rsidSect="005776EA">
          <w:type w:val="continuous"/>
          <w:pgSz w:w="12240" w:h="15840" w:code="1"/>
          <w:pgMar w:top="1440" w:right="1080" w:bottom="1440" w:left="1080" w:header="720" w:footer="0" w:gutter="0"/>
          <w:cols w:num="2" w:space="720"/>
          <w:titlePg/>
          <w:docGrid w:linePitch="326"/>
        </w:sectPr>
      </w:pPr>
    </w:p>
    <w:p w14:paraId="608B9D90" w14:textId="679436FA" w:rsidR="00E171AB" w:rsidRPr="005776EA" w:rsidRDefault="00E171AB" w:rsidP="005776EA">
      <w:pPr>
        <w:rPr>
          <w:rFonts w:ascii="Arial" w:hAnsi="Arial" w:cs="Arial"/>
        </w:rPr>
      </w:pPr>
    </w:p>
    <w:sectPr w:rsidR="00E171AB" w:rsidRPr="005776EA" w:rsidSect="005776EA">
      <w:type w:val="continuous"/>
      <w:pgSz w:w="12240" w:h="15840" w:code="1"/>
      <w:pgMar w:top="1440" w:right="1080" w:bottom="1440" w:left="108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6E99" w14:textId="77777777" w:rsidR="002049EA" w:rsidRDefault="002049EA" w:rsidP="003D4DE5">
      <w:r>
        <w:separator/>
      </w:r>
    </w:p>
  </w:endnote>
  <w:endnote w:type="continuationSeparator" w:id="0">
    <w:p w14:paraId="19A37DA1" w14:textId="77777777" w:rsidR="002049EA" w:rsidRDefault="002049EA" w:rsidP="003D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ne Draw 12cpi">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B9A9" w14:textId="77777777" w:rsidR="00DF5044" w:rsidRDefault="00DF5044" w:rsidP="004C0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96F93" w14:textId="77777777" w:rsidR="00DF5044" w:rsidRDefault="00DF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9A85" w14:textId="77777777" w:rsidR="00DF5044" w:rsidRPr="00DF0B87" w:rsidRDefault="00DF5044">
    <w:pPr>
      <w:pStyle w:val="Footer"/>
      <w:jc w:val="right"/>
      <w:rPr>
        <w:rFonts w:ascii="Arial" w:hAnsi="Arial" w:cs="Arial"/>
      </w:rPr>
    </w:pPr>
    <w:r w:rsidRPr="00DF0B87">
      <w:rPr>
        <w:rFonts w:ascii="Arial" w:hAnsi="Arial" w:cs="Arial"/>
      </w:rPr>
      <w:fldChar w:fldCharType="begin"/>
    </w:r>
    <w:r w:rsidRPr="00DF0B87">
      <w:rPr>
        <w:rFonts w:ascii="Arial" w:hAnsi="Arial" w:cs="Arial"/>
      </w:rPr>
      <w:instrText xml:space="preserve"> PAGE   \* MERGEFORMAT </w:instrText>
    </w:r>
    <w:r w:rsidRPr="00DF0B87">
      <w:rPr>
        <w:rFonts w:ascii="Arial" w:hAnsi="Arial" w:cs="Arial"/>
      </w:rPr>
      <w:fldChar w:fldCharType="separate"/>
    </w:r>
    <w:r>
      <w:rPr>
        <w:rFonts w:ascii="Arial" w:hAnsi="Arial" w:cs="Arial"/>
        <w:noProof/>
      </w:rPr>
      <w:t>21</w:t>
    </w:r>
    <w:r w:rsidRPr="00DF0B87">
      <w:rPr>
        <w:rFonts w:ascii="Arial" w:hAnsi="Arial" w:cs="Arial"/>
        <w:noProof/>
      </w:rPr>
      <w:fldChar w:fldCharType="end"/>
    </w:r>
  </w:p>
  <w:p w14:paraId="467ECADD" w14:textId="77777777" w:rsidR="00DF5044" w:rsidRDefault="00DF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E814" w14:textId="77777777" w:rsidR="002049EA" w:rsidRDefault="002049EA" w:rsidP="003D4DE5">
      <w:r>
        <w:separator/>
      </w:r>
    </w:p>
  </w:footnote>
  <w:footnote w:type="continuationSeparator" w:id="0">
    <w:p w14:paraId="6E2676FC" w14:textId="77777777" w:rsidR="002049EA" w:rsidRDefault="002049EA" w:rsidP="003D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00DF5044" w14:paraId="0156AA39" w14:textId="77777777" w:rsidTr="16A39661">
      <w:tc>
        <w:tcPr>
          <w:tcW w:w="3600" w:type="dxa"/>
        </w:tcPr>
        <w:p w14:paraId="652E5A18" w14:textId="68E3EFED" w:rsidR="00DF5044" w:rsidRDefault="00DF5044" w:rsidP="16A39661">
          <w:pPr>
            <w:pStyle w:val="Header"/>
            <w:ind w:left="-115"/>
          </w:pPr>
        </w:p>
      </w:tc>
      <w:tc>
        <w:tcPr>
          <w:tcW w:w="3600" w:type="dxa"/>
        </w:tcPr>
        <w:p w14:paraId="3E4330D9" w14:textId="77777777" w:rsidR="00DF5044" w:rsidRDefault="00DF5044" w:rsidP="16A39661">
          <w:pPr>
            <w:pStyle w:val="Header"/>
            <w:jc w:val="center"/>
          </w:pPr>
        </w:p>
      </w:tc>
      <w:tc>
        <w:tcPr>
          <w:tcW w:w="3600" w:type="dxa"/>
        </w:tcPr>
        <w:p w14:paraId="32B5BE6A" w14:textId="77777777" w:rsidR="00DF5044" w:rsidRDefault="00DF5044" w:rsidP="16A39661">
          <w:pPr>
            <w:pStyle w:val="Header"/>
            <w:ind w:right="-115"/>
            <w:jc w:val="right"/>
          </w:pPr>
        </w:p>
      </w:tc>
    </w:tr>
  </w:tbl>
  <w:p w14:paraId="74CD0BA5" w14:textId="77777777" w:rsidR="00DF5044" w:rsidRDefault="00DF5044" w:rsidP="16A39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7BE0" w14:textId="17A1AF8A" w:rsidR="00B36608" w:rsidRDefault="004413C4" w:rsidP="003952CE">
    <w:pPr>
      <w:pStyle w:val="Header"/>
    </w:pPr>
    <w:r>
      <w:rPr>
        <w:noProof/>
        <w:lang w:val="en-US"/>
      </w:rPr>
      <w:drawing>
        <wp:anchor distT="0" distB="0" distL="114300" distR="114300" simplePos="0" relativeHeight="251665408" behindDoc="1" locked="0" layoutInCell="1" allowOverlap="1" wp14:anchorId="30D8094A" wp14:editId="6AE932A6">
          <wp:simplePos x="0" y="0"/>
          <wp:positionH relativeFrom="column">
            <wp:posOffset>0</wp:posOffset>
          </wp:positionH>
          <wp:positionV relativeFrom="paragraph">
            <wp:posOffset>0</wp:posOffset>
          </wp:positionV>
          <wp:extent cx="1152525" cy="11582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C2BAC" w14:textId="0449B001" w:rsidR="00B36608" w:rsidRDefault="00B36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D3F0" w14:textId="77777777" w:rsidR="00B36608" w:rsidRDefault="00B36608" w:rsidP="003952CE">
    <w:pPr>
      <w:pStyle w:val="Header"/>
    </w:pPr>
    <w:r>
      <w:rPr>
        <w:noProof/>
        <w:lang w:val="en-US"/>
      </w:rPr>
      <w:drawing>
        <wp:anchor distT="0" distB="0" distL="114300" distR="114300" simplePos="0" relativeHeight="251663360" behindDoc="1" locked="0" layoutInCell="1" allowOverlap="1" wp14:anchorId="27435711" wp14:editId="5D6FE524">
          <wp:simplePos x="0" y="0"/>
          <wp:positionH relativeFrom="column">
            <wp:posOffset>0</wp:posOffset>
          </wp:positionH>
          <wp:positionV relativeFrom="paragraph">
            <wp:posOffset>0</wp:posOffset>
          </wp:positionV>
          <wp:extent cx="1152525" cy="11582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464FE" w14:textId="77777777" w:rsidR="00B36608" w:rsidRDefault="00B3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C02D62E"/>
    <w:lvl w:ilvl="0">
      <w:start w:val="1"/>
      <w:numFmt w:val="decimal"/>
      <w:pStyle w:val="ListNumber"/>
      <w:lvlText w:val="%1."/>
      <w:lvlJc w:val="left"/>
      <w:pPr>
        <w:tabs>
          <w:tab w:val="num" w:pos="504"/>
        </w:tabs>
        <w:ind w:left="504" w:hanging="504"/>
      </w:pPr>
      <w:rPr>
        <w:b w:val="0"/>
        <w:i w:val="0"/>
        <w:sz w:val="24"/>
        <w:szCs w:val="24"/>
        <w:vertAlign w:val="superscript"/>
      </w:rPr>
    </w:lvl>
  </w:abstractNum>
  <w:abstractNum w:abstractNumId="1" w15:restartNumberingAfterBreak="0">
    <w:nsid w:val="06CF7145"/>
    <w:multiLevelType w:val="hybridMultilevel"/>
    <w:tmpl w:val="3DC04040"/>
    <w:lvl w:ilvl="0" w:tplc="481A5E72">
      <w:start w:val="1"/>
      <w:numFmt w:val="decimal"/>
      <w:lvlText w:val="%1."/>
      <w:lvlJc w:val="left"/>
      <w:pPr>
        <w:ind w:left="360" w:hanging="360"/>
      </w:pPr>
      <w:rPr>
        <w:rFonts w:ascii="Arial" w:hAnsi="Arial" w:cs="Arial"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9233E"/>
    <w:multiLevelType w:val="hybridMultilevel"/>
    <w:tmpl w:val="1CF43804"/>
    <w:lvl w:ilvl="0" w:tplc="98D2474C">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4" w15:restartNumberingAfterBreak="0">
    <w:nsid w:val="0F7B0AD1"/>
    <w:multiLevelType w:val="hybridMultilevel"/>
    <w:tmpl w:val="10DC23D8"/>
    <w:lvl w:ilvl="0" w:tplc="60AE7D48">
      <w:start w:val="1"/>
      <w:numFmt w:val="decimal"/>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1A43"/>
    <w:multiLevelType w:val="hybridMultilevel"/>
    <w:tmpl w:val="290C404A"/>
    <w:lvl w:ilvl="0" w:tplc="E26A9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8349A"/>
    <w:multiLevelType w:val="hybridMultilevel"/>
    <w:tmpl w:val="290C404A"/>
    <w:lvl w:ilvl="0" w:tplc="E26A9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8" w15:restartNumberingAfterBreak="0">
    <w:nsid w:val="6B3364B1"/>
    <w:multiLevelType w:val="hybridMultilevel"/>
    <w:tmpl w:val="5742094E"/>
    <w:lvl w:ilvl="0" w:tplc="64F44036">
      <w:start w:val="1"/>
      <w:numFmt w:val="decimal"/>
      <w:lvlText w:val="%1."/>
      <w:lvlJc w:val="left"/>
      <w:pPr>
        <w:ind w:left="360" w:hanging="360"/>
      </w:pPr>
      <w:rPr>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BBC5F3B"/>
    <w:multiLevelType w:val="hybridMultilevel"/>
    <w:tmpl w:val="B178EB5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DE2436"/>
    <w:multiLevelType w:val="hybridMultilevel"/>
    <w:tmpl w:val="5E08E772"/>
    <w:lvl w:ilvl="0" w:tplc="C12C49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8"/>
  </w:num>
  <w:num w:numId="5">
    <w:abstractNumId w:val="1"/>
  </w:num>
  <w:num w:numId="6">
    <w:abstractNumId w:val="2"/>
  </w:num>
  <w:num w:numId="7">
    <w:abstractNumId w:val="9"/>
  </w:num>
  <w:num w:numId="8">
    <w:abstractNumId w:val="4"/>
  </w:num>
  <w:num w:numId="9">
    <w:abstractNumId w:val="6"/>
  </w:num>
  <w:num w:numId="10">
    <w:abstractNumId w:val="1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F9"/>
    <w:rsid w:val="00001786"/>
    <w:rsid w:val="00001EBA"/>
    <w:rsid w:val="000037B2"/>
    <w:rsid w:val="00003DBE"/>
    <w:rsid w:val="000046AE"/>
    <w:rsid w:val="000046FE"/>
    <w:rsid w:val="00004A0C"/>
    <w:rsid w:val="00006344"/>
    <w:rsid w:val="000128FB"/>
    <w:rsid w:val="000135FC"/>
    <w:rsid w:val="00014824"/>
    <w:rsid w:val="00015E28"/>
    <w:rsid w:val="00017B8E"/>
    <w:rsid w:val="00017EC9"/>
    <w:rsid w:val="00017F5D"/>
    <w:rsid w:val="00020599"/>
    <w:rsid w:val="0002300C"/>
    <w:rsid w:val="000236D9"/>
    <w:rsid w:val="00024460"/>
    <w:rsid w:val="000312D9"/>
    <w:rsid w:val="0003146C"/>
    <w:rsid w:val="0003196C"/>
    <w:rsid w:val="0003245D"/>
    <w:rsid w:val="000324DA"/>
    <w:rsid w:val="00033BDF"/>
    <w:rsid w:val="00034B8B"/>
    <w:rsid w:val="00034C35"/>
    <w:rsid w:val="00035117"/>
    <w:rsid w:val="000362DC"/>
    <w:rsid w:val="0003643F"/>
    <w:rsid w:val="00037ECC"/>
    <w:rsid w:val="00040264"/>
    <w:rsid w:val="00040A2B"/>
    <w:rsid w:val="000418FF"/>
    <w:rsid w:val="00042748"/>
    <w:rsid w:val="000435D1"/>
    <w:rsid w:val="00043B19"/>
    <w:rsid w:val="00044E86"/>
    <w:rsid w:val="00045C2D"/>
    <w:rsid w:val="00046204"/>
    <w:rsid w:val="00046D0A"/>
    <w:rsid w:val="000506FA"/>
    <w:rsid w:val="00052195"/>
    <w:rsid w:val="000527A6"/>
    <w:rsid w:val="000536DB"/>
    <w:rsid w:val="00053A09"/>
    <w:rsid w:val="00054A9F"/>
    <w:rsid w:val="00054BB5"/>
    <w:rsid w:val="00057BE7"/>
    <w:rsid w:val="00061B2B"/>
    <w:rsid w:val="000627CF"/>
    <w:rsid w:val="000629A9"/>
    <w:rsid w:val="000636F6"/>
    <w:rsid w:val="00063A62"/>
    <w:rsid w:val="00065D50"/>
    <w:rsid w:val="000663AB"/>
    <w:rsid w:val="0006663F"/>
    <w:rsid w:val="000666C5"/>
    <w:rsid w:val="000676D0"/>
    <w:rsid w:val="00070536"/>
    <w:rsid w:val="00070B55"/>
    <w:rsid w:val="00070E65"/>
    <w:rsid w:val="00071FAA"/>
    <w:rsid w:val="00071FBB"/>
    <w:rsid w:val="00072337"/>
    <w:rsid w:val="00072E19"/>
    <w:rsid w:val="000730C1"/>
    <w:rsid w:val="00073472"/>
    <w:rsid w:val="00074115"/>
    <w:rsid w:val="000746F9"/>
    <w:rsid w:val="00074FAB"/>
    <w:rsid w:val="00076035"/>
    <w:rsid w:val="00077347"/>
    <w:rsid w:val="0008321D"/>
    <w:rsid w:val="000835FF"/>
    <w:rsid w:val="00085108"/>
    <w:rsid w:val="00085CA7"/>
    <w:rsid w:val="00086274"/>
    <w:rsid w:val="0008678C"/>
    <w:rsid w:val="000875F1"/>
    <w:rsid w:val="00087923"/>
    <w:rsid w:val="00087A8D"/>
    <w:rsid w:val="000908BB"/>
    <w:rsid w:val="0009097F"/>
    <w:rsid w:val="00090DAB"/>
    <w:rsid w:val="000914A5"/>
    <w:rsid w:val="00092638"/>
    <w:rsid w:val="0009680E"/>
    <w:rsid w:val="00096BCA"/>
    <w:rsid w:val="00097221"/>
    <w:rsid w:val="00097889"/>
    <w:rsid w:val="000A023D"/>
    <w:rsid w:val="000A1B18"/>
    <w:rsid w:val="000A2669"/>
    <w:rsid w:val="000A3FF3"/>
    <w:rsid w:val="000A4A35"/>
    <w:rsid w:val="000A5355"/>
    <w:rsid w:val="000A5B45"/>
    <w:rsid w:val="000B18D0"/>
    <w:rsid w:val="000B3720"/>
    <w:rsid w:val="000B5F79"/>
    <w:rsid w:val="000B6BA9"/>
    <w:rsid w:val="000C0B59"/>
    <w:rsid w:val="000C0B8A"/>
    <w:rsid w:val="000C48AC"/>
    <w:rsid w:val="000C4C81"/>
    <w:rsid w:val="000C6557"/>
    <w:rsid w:val="000C65A7"/>
    <w:rsid w:val="000C660D"/>
    <w:rsid w:val="000C6F8A"/>
    <w:rsid w:val="000C7936"/>
    <w:rsid w:val="000C796A"/>
    <w:rsid w:val="000D13B9"/>
    <w:rsid w:val="000D3832"/>
    <w:rsid w:val="000D3BFE"/>
    <w:rsid w:val="000D51D6"/>
    <w:rsid w:val="000D676C"/>
    <w:rsid w:val="000D7580"/>
    <w:rsid w:val="000D7633"/>
    <w:rsid w:val="000E2192"/>
    <w:rsid w:val="000E40B6"/>
    <w:rsid w:val="000E606B"/>
    <w:rsid w:val="000E67EC"/>
    <w:rsid w:val="000E6C89"/>
    <w:rsid w:val="000F2DF1"/>
    <w:rsid w:val="000F3069"/>
    <w:rsid w:val="000F3DBB"/>
    <w:rsid w:val="000F4878"/>
    <w:rsid w:val="000F56CD"/>
    <w:rsid w:val="000F59EC"/>
    <w:rsid w:val="000F6196"/>
    <w:rsid w:val="000F698F"/>
    <w:rsid w:val="000F6A9D"/>
    <w:rsid w:val="00100D8D"/>
    <w:rsid w:val="001011FA"/>
    <w:rsid w:val="00103C8F"/>
    <w:rsid w:val="00106AB6"/>
    <w:rsid w:val="00106F77"/>
    <w:rsid w:val="00107744"/>
    <w:rsid w:val="0011053B"/>
    <w:rsid w:val="0011141D"/>
    <w:rsid w:val="001129BC"/>
    <w:rsid w:val="0011333E"/>
    <w:rsid w:val="00113CF8"/>
    <w:rsid w:val="0011649C"/>
    <w:rsid w:val="00116DB4"/>
    <w:rsid w:val="00120E81"/>
    <w:rsid w:val="00123FFF"/>
    <w:rsid w:val="0012430B"/>
    <w:rsid w:val="00125A0D"/>
    <w:rsid w:val="00125EFA"/>
    <w:rsid w:val="00130912"/>
    <w:rsid w:val="00131B01"/>
    <w:rsid w:val="00131DC0"/>
    <w:rsid w:val="001335C7"/>
    <w:rsid w:val="00135302"/>
    <w:rsid w:val="0013629F"/>
    <w:rsid w:val="001365AE"/>
    <w:rsid w:val="00140A1B"/>
    <w:rsid w:val="001417ED"/>
    <w:rsid w:val="00144D43"/>
    <w:rsid w:val="001451B0"/>
    <w:rsid w:val="001507CE"/>
    <w:rsid w:val="001510F3"/>
    <w:rsid w:val="00151120"/>
    <w:rsid w:val="001511F8"/>
    <w:rsid w:val="00151EED"/>
    <w:rsid w:val="001544A5"/>
    <w:rsid w:val="001557CB"/>
    <w:rsid w:val="00155E8D"/>
    <w:rsid w:val="00157209"/>
    <w:rsid w:val="0015777C"/>
    <w:rsid w:val="001602BC"/>
    <w:rsid w:val="0016138A"/>
    <w:rsid w:val="001618DC"/>
    <w:rsid w:val="00161DB6"/>
    <w:rsid w:val="00162DD4"/>
    <w:rsid w:val="00163344"/>
    <w:rsid w:val="00163365"/>
    <w:rsid w:val="00167653"/>
    <w:rsid w:val="0017135A"/>
    <w:rsid w:val="00171A28"/>
    <w:rsid w:val="00171DBC"/>
    <w:rsid w:val="00172686"/>
    <w:rsid w:val="00173718"/>
    <w:rsid w:val="00175920"/>
    <w:rsid w:val="001760EE"/>
    <w:rsid w:val="00177B11"/>
    <w:rsid w:val="00177E55"/>
    <w:rsid w:val="0018060D"/>
    <w:rsid w:val="00180C86"/>
    <w:rsid w:val="00181CEB"/>
    <w:rsid w:val="00183799"/>
    <w:rsid w:val="0018586E"/>
    <w:rsid w:val="00191B6A"/>
    <w:rsid w:val="00192732"/>
    <w:rsid w:val="00193861"/>
    <w:rsid w:val="00195A48"/>
    <w:rsid w:val="00195C40"/>
    <w:rsid w:val="00196B21"/>
    <w:rsid w:val="00196D5F"/>
    <w:rsid w:val="001A0F19"/>
    <w:rsid w:val="001A1869"/>
    <w:rsid w:val="001A267A"/>
    <w:rsid w:val="001A2971"/>
    <w:rsid w:val="001A368B"/>
    <w:rsid w:val="001A42A9"/>
    <w:rsid w:val="001A6F08"/>
    <w:rsid w:val="001A74DB"/>
    <w:rsid w:val="001A7CCB"/>
    <w:rsid w:val="001A7EA5"/>
    <w:rsid w:val="001B39E6"/>
    <w:rsid w:val="001B3B3F"/>
    <w:rsid w:val="001B4673"/>
    <w:rsid w:val="001B5306"/>
    <w:rsid w:val="001B595B"/>
    <w:rsid w:val="001B78C3"/>
    <w:rsid w:val="001C0096"/>
    <w:rsid w:val="001C1239"/>
    <w:rsid w:val="001C191F"/>
    <w:rsid w:val="001C298A"/>
    <w:rsid w:val="001C3BA6"/>
    <w:rsid w:val="001D0B76"/>
    <w:rsid w:val="001D0DC7"/>
    <w:rsid w:val="001D1955"/>
    <w:rsid w:val="001D309E"/>
    <w:rsid w:val="001D44A8"/>
    <w:rsid w:val="001D4944"/>
    <w:rsid w:val="001D58BD"/>
    <w:rsid w:val="001D71F1"/>
    <w:rsid w:val="001D7BCC"/>
    <w:rsid w:val="001D7E67"/>
    <w:rsid w:val="001D7E6E"/>
    <w:rsid w:val="001E1249"/>
    <w:rsid w:val="001E29AA"/>
    <w:rsid w:val="001E44D7"/>
    <w:rsid w:val="001E59B2"/>
    <w:rsid w:val="001E647B"/>
    <w:rsid w:val="001F09BB"/>
    <w:rsid w:val="001F194D"/>
    <w:rsid w:val="001F2365"/>
    <w:rsid w:val="001F2948"/>
    <w:rsid w:val="001F4A5C"/>
    <w:rsid w:val="001F5570"/>
    <w:rsid w:val="001F5726"/>
    <w:rsid w:val="001F5DFA"/>
    <w:rsid w:val="00202ECB"/>
    <w:rsid w:val="00203447"/>
    <w:rsid w:val="002047B4"/>
    <w:rsid w:val="002049EA"/>
    <w:rsid w:val="0020789B"/>
    <w:rsid w:val="00207ACF"/>
    <w:rsid w:val="00210445"/>
    <w:rsid w:val="0021092F"/>
    <w:rsid w:val="00210B1E"/>
    <w:rsid w:val="0021165F"/>
    <w:rsid w:val="00211740"/>
    <w:rsid w:val="00213ADB"/>
    <w:rsid w:val="002144FD"/>
    <w:rsid w:val="0021539E"/>
    <w:rsid w:val="00215947"/>
    <w:rsid w:val="00215A12"/>
    <w:rsid w:val="00215C3D"/>
    <w:rsid w:val="002175B2"/>
    <w:rsid w:val="00220796"/>
    <w:rsid w:val="00220C75"/>
    <w:rsid w:val="00220FFD"/>
    <w:rsid w:val="00221E5B"/>
    <w:rsid w:val="00221F84"/>
    <w:rsid w:val="00224450"/>
    <w:rsid w:val="0022473D"/>
    <w:rsid w:val="0022506A"/>
    <w:rsid w:val="00225B82"/>
    <w:rsid w:val="00225DC4"/>
    <w:rsid w:val="002325D5"/>
    <w:rsid w:val="00234147"/>
    <w:rsid w:val="002345EF"/>
    <w:rsid w:val="00234A99"/>
    <w:rsid w:val="0023609C"/>
    <w:rsid w:val="002376BD"/>
    <w:rsid w:val="00237AEB"/>
    <w:rsid w:val="00237DD1"/>
    <w:rsid w:val="00241BC3"/>
    <w:rsid w:val="00243E82"/>
    <w:rsid w:val="00243EED"/>
    <w:rsid w:val="00243FF0"/>
    <w:rsid w:val="002451A9"/>
    <w:rsid w:val="00245CFD"/>
    <w:rsid w:val="00250355"/>
    <w:rsid w:val="00250D2F"/>
    <w:rsid w:val="0025162D"/>
    <w:rsid w:val="0025276C"/>
    <w:rsid w:val="00252EC7"/>
    <w:rsid w:val="002532D1"/>
    <w:rsid w:val="00254CE7"/>
    <w:rsid w:val="002551D6"/>
    <w:rsid w:val="00255F19"/>
    <w:rsid w:val="00256E9B"/>
    <w:rsid w:val="0026189D"/>
    <w:rsid w:val="00261F5E"/>
    <w:rsid w:val="0026270F"/>
    <w:rsid w:val="00262C52"/>
    <w:rsid w:val="00262D1A"/>
    <w:rsid w:val="00262EBC"/>
    <w:rsid w:val="0026341A"/>
    <w:rsid w:val="00263B17"/>
    <w:rsid w:val="00263BF1"/>
    <w:rsid w:val="00265EAB"/>
    <w:rsid w:val="00267131"/>
    <w:rsid w:val="00267890"/>
    <w:rsid w:val="00270396"/>
    <w:rsid w:val="00270B08"/>
    <w:rsid w:val="00270B51"/>
    <w:rsid w:val="00271615"/>
    <w:rsid w:val="00275179"/>
    <w:rsid w:val="002763B0"/>
    <w:rsid w:val="002769C5"/>
    <w:rsid w:val="00276B61"/>
    <w:rsid w:val="00276FEA"/>
    <w:rsid w:val="0027782A"/>
    <w:rsid w:val="0028058D"/>
    <w:rsid w:val="00280A27"/>
    <w:rsid w:val="0028210F"/>
    <w:rsid w:val="00286091"/>
    <w:rsid w:val="0028618F"/>
    <w:rsid w:val="00286AED"/>
    <w:rsid w:val="0028732F"/>
    <w:rsid w:val="00290A09"/>
    <w:rsid w:val="00290C93"/>
    <w:rsid w:val="002929BC"/>
    <w:rsid w:val="002961AF"/>
    <w:rsid w:val="0029630E"/>
    <w:rsid w:val="00297015"/>
    <w:rsid w:val="002976B3"/>
    <w:rsid w:val="002A0920"/>
    <w:rsid w:val="002A09DB"/>
    <w:rsid w:val="002A1200"/>
    <w:rsid w:val="002A5141"/>
    <w:rsid w:val="002A5CA3"/>
    <w:rsid w:val="002A616C"/>
    <w:rsid w:val="002A623D"/>
    <w:rsid w:val="002B0D6C"/>
    <w:rsid w:val="002B22F4"/>
    <w:rsid w:val="002B334A"/>
    <w:rsid w:val="002B3CE2"/>
    <w:rsid w:val="002B4AA3"/>
    <w:rsid w:val="002B6B7F"/>
    <w:rsid w:val="002B7493"/>
    <w:rsid w:val="002C1A10"/>
    <w:rsid w:val="002C1CE2"/>
    <w:rsid w:val="002C358E"/>
    <w:rsid w:val="002C3705"/>
    <w:rsid w:val="002C5535"/>
    <w:rsid w:val="002C5EB2"/>
    <w:rsid w:val="002C60CE"/>
    <w:rsid w:val="002C642E"/>
    <w:rsid w:val="002C6921"/>
    <w:rsid w:val="002C7A3B"/>
    <w:rsid w:val="002C7C5C"/>
    <w:rsid w:val="002D02CF"/>
    <w:rsid w:val="002D071C"/>
    <w:rsid w:val="002D272A"/>
    <w:rsid w:val="002D2E46"/>
    <w:rsid w:val="002D3180"/>
    <w:rsid w:val="002D4C46"/>
    <w:rsid w:val="002D7CD7"/>
    <w:rsid w:val="002E09D7"/>
    <w:rsid w:val="002E0C8A"/>
    <w:rsid w:val="002E1CD0"/>
    <w:rsid w:val="002E1DE6"/>
    <w:rsid w:val="002E3CF2"/>
    <w:rsid w:val="002E52CB"/>
    <w:rsid w:val="002E6DEB"/>
    <w:rsid w:val="002E7B8D"/>
    <w:rsid w:val="002F1336"/>
    <w:rsid w:val="002F1387"/>
    <w:rsid w:val="002F5460"/>
    <w:rsid w:val="002F6C9D"/>
    <w:rsid w:val="002F794B"/>
    <w:rsid w:val="002F7E5C"/>
    <w:rsid w:val="00300029"/>
    <w:rsid w:val="003016ED"/>
    <w:rsid w:val="00302566"/>
    <w:rsid w:val="003032A8"/>
    <w:rsid w:val="0030408B"/>
    <w:rsid w:val="00304E4A"/>
    <w:rsid w:val="00304EA9"/>
    <w:rsid w:val="0030585C"/>
    <w:rsid w:val="00307301"/>
    <w:rsid w:val="0031255A"/>
    <w:rsid w:val="003132F4"/>
    <w:rsid w:val="003137B3"/>
    <w:rsid w:val="00314B73"/>
    <w:rsid w:val="00315891"/>
    <w:rsid w:val="00316CFB"/>
    <w:rsid w:val="00321F0E"/>
    <w:rsid w:val="0032612A"/>
    <w:rsid w:val="0032674D"/>
    <w:rsid w:val="003277A2"/>
    <w:rsid w:val="003318B2"/>
    <w:rsid w:val="00333705"/>
    <w:rsid w:val="0033607F"/>
    <w:rsid w:val="0033653F"/>
    <w:rsid w:val="003367FD"/>
    <w:rsid w:val="00337C95"/>
    <w:rsid w:val="0034109F"/>
    <w:rsid w:val="00341156"/>
    <w:rsid w:val="003421BD"/>
    <w:rsid w:val="003422C3"/>
    <w:rsid w:val="00345BA1"/>
    <w:rsid w:val="00352634"/>
    <w:rsid w:val="00352E4D"/>
    <w:rsid w:val="00353F23"/>
    <w:rsid w:val="00353F4E"/>
    <w:rsid w:val="0035490E"/>
    <w:rsid w:val="00354DA4"/>
    <w:rsid w:val="00355982"/>
    <w:rsid w:val="00355DF1"/>
    <w:rsid w:val="00356270"/>
    <w:rsid w:val="003570FC"/>
    <w:rsid w:val="0035718B"/>
    <w:rsid w:val="003571A8"/>
    <w:rsid w:val="00360F03"/>
    <w:rsid w:val="00362552"/>
    <w:rsid w:val="00362F5C"/>
    <w:rsid w:val="003642DB"/>
    <w:rsid w:val="003646B4"/>
    <w:rsid w:val="00364770"/>
    <w:rsid w:val="003664A7"/>
    <w:rsid w:val="00366DB7"/>
    <w:rsid w:val="00370E7C"/>
    <w:rsid w:val="00371268"/>
    <w:rsid w:val="003715FD"/>
    <w:rsid w:val="003719D3"/>
    <w:rsid w:val="00372BC8"/>
    <w:rsid w:val="00377DD1"/>
    <w:rsid w:val="0038038F"/>
    <w:rsid w:val="003825C8"/>
    <w:rsid w:val="003830A5"/>
    <w:rsid w:val="00384EF8"/>
    <w:rsid w:val="0038615D"/>
    <w:rsid w:val="00386519"/>
    <w:rsid w:val="00387CC5"/>
    <w:rsid w:val="00391D94"/>
    <w:rsid w:val="00394674"/>
    <w:rsid w:val="0039491E"/>
    <w:rsid w:val="003952CE"/>
    <w:rsid w:val="003A0708"/>
    <w:rsid w:val="003A15B1"/>
    <w:rsid w:val="003A1697"/>
    <w:rsid w:val="003A2756"/>
    <w:rsid w:val="003A3E27"/>
    <w:rsid w:val="003A7384"/>
    <w:rsid w:val="003A767C"/>
    <w:rsid w:val="003A7904"/>
    <w:rsid w:val="003B0AC1"/>
    <w:rsid w:val="003B0F1D"/>
    <w:rsid w:val="003B21B9"/>
    <w:rsid w:val="003B2522"/>
    <w:rsid w:val="003B6011"/>
    <w:rsid w:val="003B69C1"/>
    <w:rsid w:val="003B6CAF"/>
    <w:rsid w:val="003B79DC"/>
    <w:rsid w:val="003B7AA2"/>
    <w:rsid w:val="003C0AB4"/>
    <w:rsid w:val="003C14E3"/>
    <w:rsid w:val="003C247F"/>
    <w:rsid w:val="003C55CD"/>
    <w:rsid w:val="003C5D2B"/>
    <w:rsid w:val="003C7797"/>
    <w:rsid w:val="003C797A"/>
    <w:rsid w:val="003D2E1F"/>
    <w:rsid w:val="003D4DE5"/>
    <w:rsid w:val="003D4E9F"/>
    <w:rsid w:val="003D5AD3"/>
    <w:rsid w:val="003D7FA1"/>
    <w:rsid w:val="003E2C47"/>
    <w:rsid w:val="003E3821"/>
    <w:rsid w:val="003E3867"/>
    <w:rsid w:val="003E39DA"/>
    <w:rsid w:val="003E59DF"/>
    <w:rsid w:val="003E68E7"/>
    <w:rsid w:val="003E6E42"/>
    <w:rsid w:val="003E70CA"/>
    <w:rsid w:val="003E7AA0"/>
    <w:rsid w:val="003F0C58"/>
    <w:rsid w:val="003F0D69"/>
    <w:rsid w:val="003F300E"/>
    <w:rsid w:val="003F52C5"/>
    <w:rsid w:val="003F53E6"/>
    <w:rsid w:val="003F7D0B"/>
    <w:rsid w:val="003F7D5E"/>
    <w:rsid w:val="003F7D78"/>
    <w:rsid w:val="003F7FB6"/>
    <w:rsid w:val="00400830"/>
    <w:rsid w:val="00401399"/>
    <w:rsid w:val="00401A5D"/>
    <w:rsid w:val="00401B85"/>
    <w:rsid w:val="00402107"/>
    <w:rsid w:val="00404002"/>
    <w:rsid w:val="004068EC"/>
    <w:rsid w:val="004076BF"/>
    <w:rsid w:val="004100B0"/>
    <w:rsid w:val="00411267"/>
    <w:rsid w:val="0041176E"/>
    <w:rsid w:val="00411F18"/>
    <w:rsid w:val="004121C9"/>
    <w:rsid w:val="0041391C"/>
    <w:rsid w:val="004143FA"/>
    <w:rsid w:val="004149A6"/>
    <w:rsid w:val="00414D36"/>
    <w:rsid w:val="00415B5C"/>
    <w:rsid w:val="0041651B"/>
    <w:rsid w:val="00416637"/>
    <w:rsid w:val="004177F5"/>
    <w:rsid w:val="00423A3C"/>
    <w:rsid w:val="00425359"/>
    <w:rsid w:val="00427044"/>
    <w:rsid w:val="00427CB2"/>
    <w:rsid w:val="00430088"/>
    <w:rsid w:val="004332D2"/>
    <w:rsid w:val="00433EDD"/>
    <w:rsid w:val="00434ADD"/>
    <w:rsid w:val="0043740D"/>
    <w:rsid w:val="00437F99"/>
    <w:rsid w:val="00437FC2"/>
    <w:rsid w:val="004413C4"/>
    <w:rsid w:val="004417A1"/>
    <w:rsid w:val="00441FCA"/>
    <w:rsid w:val="00442C28"/>
    <w:rsid w:val="00446558"/>
    <w:rsid w:val="00447641"/>
    <w:rsid w:val="00451A06"/>
    <w:rsid w:val="004520DE"/>
    <w:rsid w:val="00452A2B"/>
    <w:rsid w:val="004530A6"/>
    <w:rsid w:val="004533D8"/>
    <w:rsid w:val="00457498"/>
    <w:rsid w:val="00460D95"/>
    <w:rsid w:val="00461DF0"/>
    <w:rsid w:val="0046437E"/>
    <w:rsid w:val="004650D5"/>
    <w:rsid w:val="004666C4"/>
    <w:rsid w:val="00467D17"/>
    <w:rsid w:val="004708F5"/>
    <w:rsid w:val="00474474"/>
    <w:rsid w:val="00475D65"/>
    <w:rsid w:val="00476893"/>
    <w:rsid w:val="00477BDF"/>
    <w:rsid w:val="00480275"/>
    <w:rsid w:val="00481855"/>
    <w:rsid w:val="00483A36"/>
    <w:rsid w:val="00483FA0"/>
    <w:rsid w:val="00485A84"/>
    <w:rsid w:val="00486530"/>
    <w:rsid w:val="00486CDD"/>
    <w:rsid w:val="0048732E"/>
    <w:rsid w:val="00491265"/>
    <w:rsid w:val="00491DDB"/>
    <w:rsid w:val="0049221C"/>
    <w:rsid w:val="00492C7B"/>
    <w:rsid w:val="00494056"/>
    <w:rsid w:val="00495AAB"/>
    <w:rsid w:val="0049688B"/>
    <w:rsid w:val="00496FCF"/>
    <w:rsid w:val="00497248"/>
    <w:rsid w:val="004972E6"/>
    <w:rsid w:val="00497ACC"/>
    <w:rsid w:val="004A1E7D"/>
    <w:rsid w:val="004A2C56"/>
    <w:rsid w:val="004A447C"/>
    <w:rsid w:val="004A4CAE"/>
    <w:rsid w:val="004A5FBA"/>
    <w:rsid w:val="004A6D58"/>
    <w:rsid w:val="004B0136"/>
    <w:rsid w:val="004B1917"/>
    <w:rsid w:val="004B1DDD"/>
    <w:rsid w:val="004B4565"/>
    <w:rsid w:val="004B6580"/>
    <w:rsid w:val="004B7614"/>
    <w:rsid w:val="004C0B2C"/>
    <w:rsid w:val="004C0FAB"/>
    <w:rsid w:val="004C2005"/>
    <w:rsid w:val="004C32F8"/>
    <w:rsid w:val="004C3ED1"/>
    <w:rsid w:val="004C5074"/>
    <w:rsid w:val="004C509E"/>
    <w:rsid w:val="004C71B0"/>
    <w:rsid w:val="004C7443"/>
    <w:rsid w:val="004D1826"/>
    <w:rsid w:val="004D1F19"/>
    <w:rsid w:val="004D292E"/>
    <w:rsid w:val="004D4071"/>
    <w:rsid w:val="004D4A1B"/>
    <w:rsid w:val="004D5931"/>
    <w:rsid w:val="004D6DC9"/>
    <w:rsid w:val="004D71FB"/>
    <w:rsid w:val="004E0FD0"/>
    <w:rsid w:val="004E0FE1"/>
    <w:rsid w:val="004E42C7"/>
    <w:rsid w:val="004E7095"/>
    <w:rsid w:val="004F189A"/>
    <w:rsid w:val="004F2121"/>
    <w:rsid w:val="004F3865"/>
    <w:rsid w:val="004F3D9D"/>
    <w:rsid w:val="004F48B6"/>
    <w:rsid w:val="004F54F8"/>
    <w:rsid w:val="004F743E"/>
    <w:rsid w:val="00500254"/>
    <w:rsid w:val="00500617"/>
    <w:rsid w:val="00500D75"/>
    <w:rsid w:val="00503FBF"/>
    <w:rsid w:val="0050519B"/>
    <w:rsid w:val="005057E6"/>
    <w:rsid w:val="00506658"/>
    <w:rsid w:val="00506954"/>
    <w:rsid w:val="005112DA"/>
    <w:rsid w:val="00513DEA"/>
    <w:rsid w:val="005153B1"/>
    <w:rsid w:val="00515EDF"/>
    <w:rsid w:val="00516360"/>
    <w:rsid w:val="00516B8D"/>
    <w:rsid w:val="005202BA"/>
    <w:rsid w:val="00520A87"/>
    <w:rsid w:val="0052201A"/>
    <w:rsid w:val="005221D4"/>
    <w:rsid w:val="00523073"/>
    <w:rsid w:val="0052312C"/>
    <w:rsid w:val="00526958"/>
    <w:rsid w:val="00526B56"/>
    <w:rsid w:val="0053067D"/>
    <w:rsid w:val="00530E28"/>
    <w:rsid w:val="0053303F"/>
    <w:rsid w:val="00533F43"/>
    <w:rsid w:val="005354B2"/>
    <w:rsid w:val="00537168"/>
    <w:rsid w:val="00537404"/>
    <w:rsid w:val="00537A9A"/>
    <w:rsid w:val="00541A3E"/>
    <w:rsid w:val="00545F09"/>
    <w:rsid w:val="0055036C"/>
    <w:rsid w:val="0055182F"/>
    <w:rsid w:val="00552A14"/>
    <w:rsid w:val="005539AE"/>
    <w:rsid w:val="00555E1A"/>
    <w:rsid w:val="0055675E"/>
    <w:rsid w:val="00556D25"/>
    <w:rsid w:val="00560B69"/>
    <w:rsid w:val="005633D6"/>
    <w:rsid w:val="00563698"/>
    <w:rsid w:val="005645A9"/>
    <w:rsid w:val="005647DA"/>
    <w:rsid w:val="00565FE1"/>
    <w:rsid w:val="00566551"/>
    <w:rsid w:val="00566881"/>
    <w:rsid w:val="005671F7"/>
    <w:rsid w:val="00567A7C"/>
    <w:rsid w:val="0057004E"/>
    <w:rsid w:val="005708D0"/>
    <w:rsid w:val="00570CF2"/>
    <w:rsid w:val="005713D7"/>
    <w:rsid w:val="005718DB"/>
    <w:rsid w:val="00571D22"/>
    <w:rsid w:val="00571D5D"/>
    <w:rsid w:val="00571E25"/>
    <w:rsid w:val="0057440E"/>
    <w:rsid w:val="00574AFE"/>
    <w:rsid w:val="00575809"/>
    <w:rsid w:val="005776EA"/>
    <w:rsid w:val="00581285"/>
    <w:rsid w:val="00582039"/>
    <w:rsid w:val="00582D3E"/>
    <w:rsid w:val="0058396B"/>
    <w:rsid w:val="0058420F"/>
    <w:rsid w:val="00584644"/>
    <w:rsid w:val="005853E3"/>
    <w:rsid w:val="00585C8A"/>
    <w:rsid w:val="005868EE"/>
    <w:rsid w:val="00591174"/>
    <w:rsid w:val="005930E0"/>
    <w:rsid w:val="00593480"/>
    <w:rsid w:val="00594850"/>
    <w:rsid w:val="00594B6B"/>
    <w:rsid w:val="00594DE2"/>
    <w:rsid w:val="005A0E40"/>
    <w:rsid w:val="005A384D"/>
    <w:rsid w:val="005A58DA"/>
    <w:rsid w:val="005A718C"/>
    <w:rsid w:val="005B179F"/>
    <w:rsid w:val="005B2C69"/>
    <w:rsid w:val="005B5EEC"/>
    <w:rsid w:val="005B716F"/>
    <w:rsid w:val="005B7747"/>
    <w:rsid w:val="005C0095"/>
    <w:rsid w:val="005C0B2E"/>
    <w:rsid w:val="005C3A9B"/>
    <w:rsid w:val="005C44E1"/>
    <w:rsid w:val="005C593B"/>
    <w:rsid w:val="005C65D8"/>
    <w:rsid w:val="005C66F8"/>
    <w:rsid w:val="005C732A"/>
    <w:rsid w:val="005C74E0"/>
    <w:rsid w:val="005D176A"/>
    <w:rsid w:val="005D18C4"/>
    <w:rsid w:val="005D242D"/>
    <w:rsid w:val="005D5199"/>
    <w:rsid w:val="005D5DFE"/>
    <w:rsid w:val="005D6C6F"/>
    <w:rsid w:val="005D6C7C"/>
    <w:rsid w:val="005E0A84"/>
    <w:rsid w:val="005E15EF"/>
    <w:rsid w:val="005E1730"/>
    <w:rsid w:val="005E4F01"/>
    <w:rsid w:val="005E6233"/>
    <w:rsid w:val="005E7ACB"/>
    <w:rsid w:val="005F0E83"/>
    <w:rsid w:val="005F0F06"/>
    <w:rsid w:val="005F1201"/>
    <w:rsid w:val="005F172D"/>
    <w:rsid w:val="005F2548"/>
    <w:rsid w:val="005F47FE"/>
    <w:rsid w:val="005F6774"/>
    <w:rsid w:val="005F695F"/>
    <w:rsid w:val="005F792F"/>
    <w:rsid w:val="005F7D73"/>
    <w:rsid w:val="0060073E"/>
    <w:rsid w:val="00601E51"/>
    <w:rsid w:val="00602C04"/>
    <w:rsid w:val="00602E13"/>
    <w:rsid w:val="00602EB3"/>
    <w:rsid w:val="0060317D"/>
    <w:rsid w:val="00603DAA"/>
    <w:rsid w:val="0060489C"/>
    <w:rsid w:val="00605CDF"/>
    <w:rsid w:val="00606F52"/>
    <w:rsid w:val="006108D6"/>
    <w:rsid w:val="00612283"/>
    <w:rsid w:val="006135D2"/>
    <w:rsid w:val="00614970"/>
    <w:rsid w:val="00615549"/>
    <w:rsid w:val="006160E3"/>
    <w:rsid w:val="00616E72"/>
    <w:rsid w:val="00622325"/>
    <w:rsid w:val="00622B3B"/>
    <w:rsid w:val="00624FFA"/>
    <w:rsid w:val="00626B00"/>
    <w:rsid w:val="0062724C"/>
    <w:rsid w:val="00630B71"/>
    <w:rsid w:val="00631194"/>
    <w:rsid w:val="00631957"/>
    <w:rsid w:val="00632334"/>
    <w:rsid w:val="00633A77"/>
    <w:rsid w:val="0063653B"/>
    <w:rsid w:val="006373E1"/>
    <w:rsid w:val="006400C3"/>
    <w:rsid w:val="00640ABA"/>
    <w:rsid w:val="0064108C"/>
    <w:rsid w:val="00641751"/>
    <w:rsid w:val="00641E71"/>
    <w:rsid w:val="006427BB"/>
    <w:rsid w:val="0064352A"/>
    <w:rsid w:val="00643D7A"/>
    <w:rsid w:val="00644CC6"/>
    <w:rsid w:val="00645EB1"/>
    <w:rsid w:val="006466CF"/>
    <w:rsid w:val="00647063"/>
    <w:rsid w:val="00650372"/>
    <w:rsid w:val="00650A44"/>
    <w:rsid w:val="00650EC7"/>
    <w:rsid w:val="0065122C"/>
    <w:rsid w:val="00651544"/>
    <w:rsid w:val="00651B6D"/>
    <w:rsid w:val="0065347F"/>
    <w:rsid w:val="0065348C"/>
    <w:rsid w:val="0066026C"/>
    <w:rsid w:val="0066142C"/>
    <w:rsid w:val="00661DE4"/>
    <w:rsid w:val="00662C44"/>
    <w:rsid w:val="006630AF"/>
    <w:rsid w:val="0066410A"/>
    <w:rsid w:val="0066421F"/>
    <w:rsid w:val="0066498A"/>
    <w:rsid w:val="0066692D"/>
    <w:rsid w:val="006672C1"/>
    <w:rsid w:val="0067165C"/>
    <w:rsid w:val="006716A7"/>
    <w:rsid w:val="006723EE"/>
    <w:rsid w:val="00675F9E"/>
    <w:rsid w:val="006762EF"/>
    <w:rsid w:val="006764BE"/>
    <w:rsid w:val="0067651A"/>
    <w:rsid w:val="00676F3A"/>
    <w:rsid w:val="006774B3"/>
    <w:rsid w:val="00677C54"/>
    <w:rsid w:val="006820F7"/>
    <w:rsid w:val="00682B61"/>
    <w:rsid w:val="00684A63"/>
    <w:rsid w:val="00685B73"/>
    <w:rsid w:val="006865A8"/>
    <w:rsid w:val="00687D00"/>
    <w:rsid w:val="006903DB"/>
    <w:rsid w:val="00691CD6"/>
    <w:rsid w:val="00691D9C"/>
    <w:rsid w:val="00691FE4"/>
    <w:rsid w:val="006928CA"/>
    <w:rsid w:val="00693B05"/>
    <w:rsid w:val="00693FF5"/>
    <w:rsid w:val="00694383"/>
    <w:rsid w:val="00694DE7"/>
    <w:rsid w:val="006953BB"/>
    <w:rsid w:val="0069775F"/>
    <w:rsid w:val="00697A60"/>
    <w:rsid w:val="006A03DA"/>
    <w:rsid w:val="006A22C3"/>
    <w:rsid w:val="006A252A"/>
    <w:rsid w:val="006A33CF"/>
    <w:rsid w:val="006A3687"/>
    <w:rsid w:val="006A49E2"/>
    <w:rsid w:val="006A4BEE"/>
    <w:rsid w:val="006A65CB"/>
    <w:rsid w:val="006B0076"/>
    <w:rsid w:val="006B22EF"/>
    <w:rsid w:val="006B548F"/>
    <w:rsid w:val="006B6300"/>
    <w:rsid w:val="006C161C"/>
    <w:rsid w:val="006C3535"/>
    <w:rsid w:val="006C5411"/>
    <w:rsid w:val="006C644F"/>
    <w:rsid w:val="006C7739"/>
    <w:rsid w:val="006D03DD"/>
    <w:rsid w:val="006D04B3"/>
    <w:rsid w:val="006D0BAA"/>
    <w:rsid w:val="006D2128"/>
    <w:rsid w:val="006D3A4C"/>
    <w:rsid w:val="006D47B0"/>
    <w:rsid w:val="006D5EC2"/>
    <w:rsid w:val="006E02B5"/>
    <w:rsid w:val="006E0BDD"/>
    <w:rsid w:val="006E3562"/>
    <w:rsid w:val="006E3720"/>
    <w:rsid w:val="006E5312"/>
    <w:rsid w:val="006E54F7"/>
    <w:rsid w:val="006F0592"/>
    <w:rsid w:val="006F23DC"/>
    <w:rsid w:val="006F2BAD"/>
    <w:rsid w:val="006F2DFE"/>
    <w:rsid w:val="006F3BE7"/>
    <w:rsid w:val="006F42AD"/>
    <w:rsid w:val="006F5D1E"/>
    <w:rsid w:val="006F5DF8"/>
    <w:rsid w:val="006F67BF"/>
    <w:rsid w:val="006F6FCF"/>
    <w:rsid w:val="006F772F"/>
    <w:rsid w:val="00700607"/>
    <w:rsid w:val="007020EC"/>
    <w:rsid w:val="00702FA2"/>
    <w:rsid w:val="00704C73"/>
    <w:rsid w:val="007053DC"/>
    <w:rsid w:val="00705E65"/>
    <w:rsid w:val="007076AD"/>
    <w:rsid w:val="00707A35"/>
    <w:rsid w:val="0071092A"/>
    <w:rsid w:val="00710FAA"/>
    <w:rsid w:val="0071152E"/>
    <w:rsid w:val="00715AA3"/>
    <w:rsid w:val="00715AB7"/>
    <w:rsid w:val="007163C3"/>
    <w:rsid w:val="00717C62"/>
    <w:rsid w:val="0072273F"/>
    <w:rsid w:val="0072391B"/>
    <w:rsid w:val="00726B63"/>
    <w:rsid w:val="00726F10"/>
    <w:rsid w:val="00730055"/>
    <w:rsid w:val="00730DDB"/>
    <w:rsid w:val="007315D5"/>
    <w:rsid w:val="007330AA"/>
    <w:rsid w:val="00735BA3"/>
    <w:rsid w:val="007407A2"/>
    <w:rsid w:val="00742206"/>
    <w:rsid w:val="0074275E"/>
    <w:rsid w:val="00744446"/>
    <w:rsid w:val="007466B2"/>
    <w:rsid w:val="00747236"/>
    <w:rsid w:val="007473F2"/>
    <w:rsid w:val="00754049"/>
    <w:rsid w:val="00754942"/>
    <w:rsid w:val="007563E7"/>
    <w:rsid w:val="00756469"/>
    <w:rsid w:val="00757037"/>
    <w:rsid w:val="00760ACA"/>
    <w:rsid w:val="00763226"/>
    <w:rsid w:val="007661CA"/>
    <w:rsid w:val="00771282"/>
    <w:rsid w:val="00774687"/>
    <w:rsid w:val="00776D01"/>
    <w:rsid w:val="0078015D"/>
    <w:rsid w:val="00781123"/>
    <w:rsid w:val="00781880"/>
    <w:rsid w:val="00784952"/>
    <w:rsid w:val="0078530E"/>
    <w:rsid w:val="007859B3"/>
    <w:rsid w:val="00785FE2"/>
    <w:rsid w:val="00786F19"/>
    <w:rsid w:val="00791260"/>
    <w:rsid w:val="00792E56"/>
    <w:rsid w:val="0079562E"/>
    <w:rsid w:val="007957EF"/>
    <w:rsid w:val="00795D63"/>
    <w:rsid w:val="00795EA2"/>
    <w:rsid w:val="007966E0"/>
    <w:rsid w:val="007A4482"/>
    <w:rsid w:val="007A5E4C"/>
    <w:rsid w:val="007A654B"/>
    <w:rsid w:val="007A6D1A"/>
    <w:rsid w:val="007B2317"/>
    <w:rsid w:val="007B2801"/>
    <w:rsid w:val="007B3734"/>
    <w:rsid w:val="007B39FB"/>
    <w:rsid w:val="007B5311"/>
    <w:rsid w:val="007B562F"/>
    <w:rsid w:val="007B7EBB"/>
    <w:rsid w:val="007C0770"/>
    <w:rsid w:val="007C1525"/>
    <w:rsid w:val="007C276E"/>
    <w:rsid w:val="007C2A0E"/>
    <w:rsid w:val="007C3053"/>
    <w:rsid w:val="007C7047"/>
    <w:rsid w:val="007C77FE"/>
    <w:rsid w:val="007D2314"/>
    <w:rsid w:val="007D2F75"/>
    <w:rsid w:val="007D502F"/>
    <w:rsid w:val="007D5CA0"/>
    <w:rsid w:val="007E0670"/>
    <w:rsid w:val="007E1457"/>
    <w:rsid w:val="007E1803"/>
    <w:rsid w:val="007E1C41"/>
    <w:rsid w:val="007E3B29"/>
    <w:rsid w:val="007E4B1C"/>
    <w:rsid w:val="007F034E"/>
    <w:rsid w:val="007F15B3"/>
    <w:rsid w:val="007F1889"/>
    <w:rsid w:val="007F1935"/>
    <w:rsid w:val="007F20B5"/>
    <w:rsid w:val="007F30E5"/>
    <w:rsid w:val="007F561B"/>
    <w:rsid w:val="007F75B3"/>
    <w:rsid w:val="007F7743"/>
    <w:rsid w:val="007F78EA"/>
    <w:rsid w:val="00801333"/>
    <w:rsid w:val="00805190"/>
    <w:rsid w:val="008064E8"/>
    <w:rsid w:val="00806ADA"/>
    <w:rsid w:val="00810A9B"/>
    <w:rsid w:val="00810BC7"/>
    <w:rsid w:val="00810CA0"/>
    <w:rsid w:val="00811449"/>
    <w:rsid w:val="008125E8"/>
    <w:rsid w:val="008138CA"/>
    <w:rsid w:val="008145AD"/>
    <w:rsid w:val="00815E43"/>
    <w:rsid w:val="008166C8"/>
    <w:rsid w:val="00817A6D"/>
    <w:rsid w:val="0081F955"/>
    <w:rsid w:val="00821AE1"/>
    <w:rsid w:val="00821B28"/>
    <w:rsid w:val="00822821"/>
    <w:rsid w:val="00822BE7"/>
    <w:rsid w:val="00825072"/>
    <w:rsid w:val="008257A0"/>
    <w:rsid w:val="00826AD7"/>
    <w:rsid w:val="00827A3C"/>
    <w:rsid w:val="00831B4F"/>
    <w:rsid w:val="00833256"/>
    <w:rsid w:val="008335FD"/>
    <w:rsid w:val="00833B2E"/>
    <w:rsid w:val="00835BDB"/>
    <w:rsid w:val="00835EA1"/>
    <w:rsid w:val="0083647D"/>
    <w:rsid w:val="008376E8"/>
    <w:rsid w:val="00845C61"/>
    <w:rsid w:val="00845DC4"/>
    <w:rsid w:val="00845F76"/>
    <w:rsid w:val="00846860"/>
    <w:rsid w:val="00847794"/>
    <w:rsid w:val="00847E20"/>
    <w:rsid w:val="00850142"/>
    <w:rsid w:val="00851BC2"/>
    <w:rsid w:val="00853A58"/>
    <w:rsid w:val="008553E8"/>
    <w:rsid w:val="00856A09"/>
    <w:rsid w:val="00860FE3"/>
    <w:rsid w:val="00862A42"/>
    <w:rsid w:val="00863CAB"/>
    <w:rsid w:val="0086553B"/>
    <w:rsid w:val="00865611"/>
    <w:rsid w:val="00865817"/>
    <w:rsid w:val="008662BE"/>
    <w:rsid w:val="00866ED6"/>
    <w:rsid w:val="00871008"/>
    <w:rsid w:val="0087112A"/>
    <w:rsid w:val="00871FC0"/>
    <w:rsid w:val="00872DB0"/>
    <w:rsid w:val="00873A45"/>
    <w:rsid w:val="00873D07"/>
    <w:rsid w:val="00875436"/>
    <w:rsid w:val="008754C1"/>
    <w:rsid w:val="00875E92"/>
    <w:rsid w:val="00876314"/>
    <w:rsid w:val="00876B66"/>
    <w:rsid w:val="00876C70"/>
    <w:rsid w:val="008809E4"/>
    <w:rsid w:val="00882ECF"/>
    <w:rsid w:val="008833CC"/>
    <w:rsid w:val="0088387A"/>
    <w:rsid w:val="0088534F"/>
    <w:rsid w:val="0088552C"/>
    <w:rsid w:val="00890AD0"/>
    <w:rsid w:val="00890B1A"/>
    <w:rsid w:val="00890F77"/>
    <w:rsid w:val="008912FF"/>
    <w:rsid w:val="00891FC3"/>
    <w:rsid w:val="008932C0"/>
    <w:rsid w:val="008A0134"/>
    <w:rsid w:val="008A0DCF"/>
    <w:rsid w:val="008A10D0"/>
    <w:rsid w:val="008A164B"/>
    <w:rsid w:val="008A1A42"/>
    <w:rsid w:val="008A1B93"/>
    <w:rsid w:val="008A1CFE"/>
    <w:rsid w:val="008A1D88"/>
    <w:rsid w:val="008A203A"/>
    <w:rsid w:val="008A27CE"/>
    <w:rsid w:val="008A3613"/>
    <w:rsid w:val="008A6A73"/>
    <w:rsid w:val="008A6CF5"/>
    <w:rsid w:val="008B2CD2"/>
    <w:rsid w:val="008B2DA1"/>
    <w:rsid w:val="008B31C2"/>
    <w:rsid w:val="008B4F9A"/>
    <w:rsid w:val="008B63C5"/>
    <w:rsid w:val="008B7E1C"/>
    <w:rsid w:val="008C0661"/>
    <w:rsid w:val="008C13CB"/>
    <w:rsid w:val="008C15D2"/>
    <w:rsid w:val="008C2932"/>
    <w:rsid w:val="008C35E6"/>
    <w:rsid w:val="008C3C5C"/>
    <w:rsid w:val="008C4441"/>
    <w:rsid w:val="008C5B50"/>
    <w:rsid w:val="008D007F"/>
    <w:rsid w:val="008D1C91"/>
    <w:rsid w:val="008D1CF9"/>
    <w:rsid w:val="008D22F9"/>
    <w:rsid w:val="008D270C"/>
    <w:rsid w:val="008D3CF5"/>
    <w:rsid w:val="008D4350"/>
    <w:rsid w:val="008D57C4"/>
    <w:rsid w:val="008D6E2F"/>
    <w:rsid w:val="008E122B"/>
    <w:rsid w:val="008E293D"/>
    <w:rsid w:val="008E2A48"/>
    <w:rsid w:val="008E38EF"/>
    <w:rsid w:val="008E4528"/>
    <w:rsid w:val="008F2FA0"/>
    <w:rsid w:val="008F350C"/>
    <w:rsid w:val="008F41E4"/>
    <w:rsid w:val="008F72FC"/>
    <w:rsid w:val="008F764C"/>
    <w:rsid w:val="008F7E9F"/>
    <w:rsid w:val="009010AE"/>
    <w:rsid w:val="00901475"/>
    <w:rsid w:val="009019EE"/>
    <w:rsid w:val="0090263A"/>
    <w:rsid w:val="0090301F"/>
    <w:rsid w:val="00903989"/>
    <w:rsid w:val="009062FA"/>
    <w:rsid w:val="00910864"/>
    <w:rsid w:val="009137F0"/>
    <w:rsid w:val="009140E6"/>
    <w:rsid w:val="00914139"/>
    <w:rsid w:val="009156F3"/>
    <w:rsid w:val="00915B73"/>
    <w:rsid w:val="00915CCC"/>
    <w:rsid w:val="0091680F"/>
    <w:rsid w:val="00920349"/>
    <w:rsid w:val="00921A63"/>
    <w:rsid w:val="0092364C"/>
    <w:rsid w:val="00924B9E"/>
    <w:rsid w:val="00924D4E"/>
    <w:rsid w:val="00926D70"/>
    <w:rsid w:val="00927930"/>
    <w:rsid w:val="0092799B"/>
    <w:rsid w:val="00927A58"/>
    <w:rsid w:val="00933F61"/>
    <w:rsid w:val="009346A2"/>
    <w:rsid w:val="00934EBB"/>
    <w:rsid w:val="009352B6"/>
    <w:rsid w:val="009358C3"/>
    <w:rsid w:val="009360EC"/>
    <w:rsid w:val="00940349"/>
    <w:rsid w:val="0094044E"/>
    <w:rsid w:val="009431E2"/>
    <w:rsid w:val="00943473"/>
    <w:rsid w:val="00944CDD"/>
    <w:rsid w:val="00945F98"/>
    <w:rsid w:val="00946C3E"/>
    <w:rsid w:val="00946C97"/>
    <w:rsid w:val="009471C5"/>
    <w:rsid w:val="0095036E"/>
    <w:rsid w:val="00950B03"/>
    <w:rsid w:val="00951C69"/>
    <w:rsid w:val="00951E61"/>
    <w:rsid w:val="009521C1"/>
    <w:rsid w:val="00952849"/>
    <w:rsid w:val="00956C50"/>
    <w:rsid w:val="00957667"/>
    <w:rsid w:val="00957F8B"/>
    <w:rsid w:val="00960345"/>
    <w:rsid w:val="009619A0"/>
    <w:rsid w:val="00963ED5"/>
    <w:rsid w:val="009658C0"/>
    <w:rsid w:val="009665F5"/>
    <w:rsid w:val="00970562"/>
    <w:rsid w:val="00970C48"/>
    <w:rsid w:val="009722D3"/>
    <w:rsid w:val="009738A8"/>
    <w:rsid w:val="00975832"/>
    <w:rsid w:val="00980355"/>
    <w:rsid w:val="009818DE"/>
    <w:rsid w:val="00983FF5"/>
    <w:rsid w:val="00985DC5"/>
    <w:rsid w:val="00986C8A"/>
    <w:rsid w:val="009879EE"/>
    <w:rsid w:val="00987F69"/>
    <w:rsid w:val="00987FE3"/>
    <w:rsid w:val="0099043B"/>
    <w:rsid w:val="0099061A"/>
    <w:rsid w:val="0099080E"/>
    <w:rsid w:val="00990966"/>
    <w:rsid w:val="00992A31"/>
    <w:rsid w:val="00993A33"/>
    <w:rsid w:val="00996C55"/>
    <w:rsid w:val="009A1515"/>
    <w:rsid w:val="009A165E"/>
    <w:rsid w:val="009A20A9"/>
    <w:rsid w:val="009A3930"/>
    <w:rsid w:val="009A43BD"/>
    <w:rsid w:val="009A67BA"/>
    <w:rsid w:val="009A7CD0"/>
    <w:rsid w:val="009B0B1C"/>
    <w:rsid w:val="009B3F40"/>
    <w:rsid w:val="009B6773"/>
    <w:rsid w:val="009B6A50"/>
    <w:rsid w:val="009C16B8"/>
    <w:rsid w:val="009C1791"/>
    <w:rsid w:val="009C20BB"/>
    <w:rsid w:val="009C28F3"/>
    <w:rsid w:val="009C2CB1"/>
    <w:rsid w:val="009C4848"/>
    <w:rsid w:val="009C48CB"/>
    <w:rsid w:val="009D29E6"/>
    <w:rsid w:val="009D4200"/>
    <w:rsid w:val="009D4506"/>
    <w:rsid w:val="009D757F"/>
    <w:rsid w:val="009E5B0E"/>
    <w:rsid w:val="009E61B7"/>
    <w:rsid w:val="009E69C3"/>
    <w:rsid w:val="009E7034"/>
    <w:rsid w:val="009E71DF"/>
    <w:rsid w:val="009E78C6"/>
    <w:rsid w:val="009E7ECE"/>
    <w:rsid w:val="009F2CC9"/>
    <w:rsid w:val="009F7448"/>
    <w:rsid w:val="009F7822"/>
    <w:rsid w:val="009F7C12"/>
    <w:rsid w:val="00A03D7C"/>
    <w:rsid w:val="00A071E5"/>
    <w:rsid w:val="00A107CE"/>
    <w:rsid w:val="00A12F06"/>
    <w:rsid w:val="00A14A15"/>
    <w:rsid w:val="00A15A5A"/>
    <w:rsid w:val="00A171EC"/>
    <w:rsid w:val="00A17799"/>
    <w:rsid w:val="00A17929"/>
    <w:rsid w:val="00A17B8C"/>
    <w:rsid w:val="00A21521"/>
    <w:rsid w:val="00A21531"/>
    <w:rsid w:val="00A21ECA"/>
    <w:rsid w:val="00A223EB"/>
    <w:rsid w:val="00A22631"/>
    <w:rsid w:val="00A22D9F"/>
    <w:rsid w:val="00A23AA7"/>
    <w:rsid w:val="00A24C04"/>
    <w:rsid w:val="00A24C60"/>
    <w:rsid w:val="00A24EB5"/>
    <w:rsid w:val="00A266E6"/>
    <w:rsid w:val="00A3130A"/>
    <w:rsid w:val="00A32C2A"/>
    <w:rsid w:val="00A34F10"/>
    <w:rsid w:val="00A34F4D"/>
    <w:rsid w:val="00A36973"/>
    <w:rsid w:val="00A37E84"/>
    <w:rsid w:val="00A40829"/>
    <w:rsid w:val="00A40FFB"/>
    <w:rsid w:val="00A42D13"/>
    <w:rsid w:val="00A4372D"/>
    <w:rsid w:val="00A4384C"/>
    <w:rsid w:val="00A45FC7"/>
    <w:rsid w:val="00A45FED"/>
    <w:rsid w:val="00A46265"/>
    <w:rsid w:val="00A51AEA"/>
    <w:rsid w:val="00A52667"/>
    <w:rsid w:val="00A52A18"/>
    <w:rsid w:val="00A530AE"/>
    <w:rsid w:val="00A53A74"/>
    <w:rsid w:val="00A53B68"/>
    <w:rsid w:val="00A5479A"/>
    <w:rsid w:val="00A608F5"/>
    <w:rsid w:val="00A60961"/>
    <w:rsid w:val="00A60B30"/>
    <w:rsid w:val="00A60DF6"/>
    <w:rsid w:val="00A6116C"/>
    <w:rsid w:val="00A61D02"/>
    <w:rsid w:val="00A62FB9"/>
    <w:rsid w:val="00A62FF9"/>
    <w:rsid w:val="00A63BA2"/>
    <w:rsid w:val="00A6686D"/>
    <w:rsid w:val="00A66D5B"/>
    <w:rsid w:val="00A706D4"/>
    <w:rsid w:val="00A72896"/>
    <w:rsid w:val="00A737AD"/>
    <w:rsid w:val="00A73A36"/>
    <w:rsid w:val="00A74A24"/>
    <w:rsid w:val="00A750C1"/>
    <w:rsid w:val="00A75F48"/>
    <w:rsid w:val="00A7642F"/>
    <w:rsid w:val="00A76B7A"/>
    <w:rsid w:val="00A76BE4"/>
    <w:rsid w:val="00A76FA4"/>
    <w:rsid w:val="00A77317"/>
    <w:rsid w:val="00A77D61"/>
    <w:rsid w:val="00A81989"/>
    <w:rsid w:val="00A847E5"/>
    <w:rsid w:val="00A85714"/>
    <w:rsid w:val="00A8634A"/>
    <w:rsid w:val="00A86A88"/>
    <w:rsid w:val="00A87690"/>
    <w:rsid w:val="00A87EF1"/>
    <w:rsid w:val="00A91444"/>
    <w:rsid w:val="00A919A8"/>
    <w:rsid w:val="00A92EB4"/>
    <w:rsid w:val="00A92EF9"/>
    <w:rsid w:val="00A9320A"/>
    <w:rsid w:val="00A94477"/>
    <w:rsid w:val="00A95A96"/>
    <w:rsid w:val="00A962A3"/>
    <w:rsid w:val="00A97DD3"/>
    <w:rsid w:val="00AA04E9"/>
    <w:rsid w:val="00AA1503"/>
    <w:rsid w:val="00AA1B3A"/>
    <w:rsid w:val="00AA3E0B"/>
    <w:rsid w:val="00AA45DC"/>
    <w:rsid w:val="00AA45EA"/>
    <w:rsid w:val="00AA59FC"/>
    <w:rsid w:val="00AA76DD"/>
    <w:rsid w:val="00AB0438"/>
    <w:rsid w:val="00AB0FDF"/>
    <w:rsid w:val="00AB19F2"/>
    <w:rsid w:val="00AB23A9"/>
    <w:rsid w:val="00AB4780"/>
    <w:rsid w:val="00AB47AA"/>
    <w:rsid w:val="00AB47F6"/>
    <w:rsid w:val="00AB4FF9"/>
    <w:rsid w:val="00AB6B80"/>
    <w:rsid w:val="00AC080C"/>
    <w:rsid w:val="00AC21C5"/>
    <w:rsid w:val="00AC2EE8"/>
    <w:rsid w:val="00AC2FED"/>
    <w:rsid w:val="00AC7A7B"/>
    <w:rsid w:val="00AC7EB7"/>
    <w:rsid w:val="00AD17CF"/>
    <w:rsid w:val="00AD2285"/>
    <w:rsid w:val="00AD6A9A"/>
    <w:rsid w:val="00AD6E22"/>
    <w:rsid w:val="00AD726E"/>
    <w:rsid w:val="00AD7AB7"/>
    <w:rsid w:val="00AE024A"/>
    <w:rsid w:val="00AE0882"/>
    <w:rsid w:val="00AE0C91"/>
    <w:rsid w:val="00AE2BB7"/>
    <w:rsid w:val="00AE606A"/>
    <w:rsid w:val="00AE634B"/>
    <w:rsid w:val="00AE7F39"/>
    <w:rsid w:val="00AF16C8"/>
    <w:rsid w:val="00AF4918"/>
    <w:rsid w:val="00AF506F"/>
    <w:rsid w:val="00AF58A1"/>
    <w:rsid w:val="00AF71B6"/>
    <w:rsid w:val="00AF7561"/>
    <w:rsid w:val="00B001D8"/>
    <w:rsid w:val="00B00840"/>
    <w:rsid w:val="00B01279"/>
    <w:rsid w:val="00B01FC5"/>
    <w:rsid w:val="00B02C3F"/>
    <w:rsid w:val="00B0327A"/>
    <w:rsid w:val="00B03E3D"/>
    <w:rsid w:val="00B060FF"/>
    <w:rsid w:val="00B06CE6"/>
    <w:rsid w:val="00B0789A"/>
    <w:rsid w:val="00B10165"/>
    <w:rsid w:val="00B10A78"/>
    <w:rsid w:val="00B11280"/>
    <w:rsid w:val="00B1188E"/>
    <w:rsid w:val="00B126D4"/>
    <w:rsid w:val="00B126EC"/>
    <w:rsid w:val="00B12DD8"/>
    <w:rsid w:val="00B145A6"/>
    <w:rsid w:val="00B14669"/>
    <w:rsid w:val="00B16FFD"/>
    <w:rsid w:val="00B204BE"/>
    <w:rsid w:val="00B2113F"/>
    <w:rsid w:val="00B22DB1"/>
    <w:rsid w:val="00B23236"/>
    <w:rsid w:val="00B254AA"/>
    <w:rsid w:val="00B25E19"/>
    <w:rsid w:val="00B25F40"/>
    <w:rsid w:val="00B279E3"/>
    <w:rsid w:val="00B30848"/>
    <w:rsid w:val="00B331AD"/>
    <w:rsid w:val="00B342DD"/>
    <w:rsid w:val="00B348AE"/>
    <w:rsid w:val="00B35D66"/>
    <w:rsid w:val="00B360CC"/>
    <w:rsid w:val="00B36126"/>
    <w:rsid w:val="00B36608"/>
    <w:rsid w:val="00B36628"/>
    <w:rsid w:val="00B409A5"/>
    <w:rsid w:val="00B414C0"/>
    <w:rsid w:val="00B42E7F"/>
    <w:rsid w:val="00B42FEC"/>
    <w:rsid w:val="00B47195"/>
    <w:rsid w:val="00B4771A"/>
    <w:rsid w:val="00B513B9"/>
    <w:rsid w:val="00B53934"/>
    <w:rsid w:val="00B53C71"/>
    <w:rsid w:val="00B549D3"/>
    <w:rsid w:val="00B54CA3"/>
    <w:rsid w:val="00B54EA2"/>
    <w:rsid w:val="00B5564C"/>
    <w:rsid w:val="00B563FF"/>
    <w:rsid w:val="00B5666F"/>
    <w:rsid w:val="00B56786"/>
    <w:rsid w:val="00B56BA7"/>
    <w:rsid w:val="00B62563"/>
    <w:rsid w:val="00B63B5B"/>
    <w:rsid w:val="00B63C0D"/>
    <w:rsid w:val="00B7186C"/>
    <w:rsid w:val="00B722A2"/>
    <w:rsid w:val="00B72343"/>
    <w:rsid w:val="00B7560E"/>
    <w:rsid w:val="00B76E3C"/>
    <w:rsid w:val="00B7743F"/>
    <w:rsid w:val="00B77FC6"/>
    <w:rsid w:val="00B8039D"/>
    <w:rsid w:val="00B8063D"/>
    <w:rsid w:val="00B832FB"/>
    <w:rsid w:val="00B83341"/>
    <w:rsid w:val="00B846BD"/>
    <w:rsid w:val="00B86D34"/>
    <w:rsid w:val="00B93E1F"/>
    <w:rsid w:val="00B95E3F"/>
    <w:rsid w:val="00B96505"/>
    <w:rsid w:val="00B97C46"/>
    <w:rsid w:val="00B97CB6"/>
    <w:rsid w:val="00BA0919"/>
    <w:rsid w:val="00BA1510"/>
    <w:rsid w:val="00BA1878"/>
    <w:rsid w:val="00BA18F4"/>
    <w:rsid w:val="00BA19B9"/>
    <w:rsid w:val="00BA298C"/>
    <w:rsid w:val="00BA444D"/>
    <w:rsid w:val="00BA4456"/>
    <w:rsid w:val="00BA474A"/>
    <w:rsid w:val="00BA67E1"/>
    <w:rsid w:val="00BA7234"/>
    <w:rsid w:val="00BA77FA"/>
    <w:rsid w:val="00BA7C5F"/>
    <w:rsid w:val="00BB1062"/>
    <w:rsid w:val="00BB1B96"/>
    <w:rsid w:val="00BB4D4B"/>
    <w:rsid w:val="00BB566A"/>
    <w:rsid w:val="00BC3F7A"/>
    <w:rsid w:val="00BC4903"/>
    <w:rsid w:val="00BC4D97"/>
    <w:rsid w:val="00BC6F52"/>
    <w:rsid w:val="00BD0671"/>
    <w:rsid w:val="00BD0F20"/>
    <w:rsid w:val="00BD1285"/>
    <w:rsid w:val="00BD1956"/>
    <w:rsid w:val="00BD24C6"/>
    <w:rsid w:val="00BD47A0"/>
    <w:rsid w:val="00BD4ABB"/>
    <w:rsid w:val="00BD552D"/>
    <w:rsid w:val="00BD5D86"/>
    <w:rsid w:val="00BD7092"/>
    <w:rsid w:val="00BD74CB"/>
    <w:rsid w:val="00BD7B12"/>
    <w:rsid w:val="00BE0A79"/>
    <w:rsid w:val="00BE1D44"/>
    <w:rsid w:val="00BE37AA"/>
    <w:rsid w:val="00BE6CEF"/>
    <w:rsid w:val="00BE71B6"/>
    <w:rsid w:val="00BF067F"/>
    <w:rsid w:val="00BF0819"/>
    <w:rsid w:val="00BF0B7B"/>
    <w:rsid w:val="00BF10E2"/>
    <w:rsid w:val="00BF1B0E"/>
    <w:rsid w:val="00BF2805"/>
    <w:rsid w:val="00BF3C1B"/>
    <w:rsid w:val="00BF469D"/>
    <w:rsid w:val="00BF49CF"/>
    <w:rsid w:val="00BF4B0E"/>
    <w:rsid w:val="00BF7DCC"/>
    <w:rsid w:val="00C000C1"/>
    <w:rsid w:val="00C028EE"/>
    <w:rsid w:val="00C049D3"/>
    <w:rsid w:val="00C0541C"/>
    <w:rsid w:val="00C05C2F"/>
    <w:rsid w:val="00C060C9"/>
    <w:rsid w:val="00C06AC6"/>
    <w:rsid w:val="00C11BB5"/>
    <w:rsid w:val="00C1314E"/>
    <w:rsid w:val="00C15E96"/>
    <w:rsid w:val="00C17044"/>
    <w:rsid w:val="00C20372"/>
    <w:rsid w:val="00C21BCC"/>
    <w:rsid w:val="00C2566C"/>
    <w:rsid w:val="00C309F3"/>
    <w:rsid w:val="00C323EC"/>
    <w:rsid w:val="00C32DFD"/>
    <w:rsid w:val="00C357A9"/>
    <w:rsid w:val="00C35939"/>
    <w:rsid w:val="00C365AD"/>
    <w:rsid w:val="00C36E7E"/>
    <w:rsid w:val="00C40279"/>
    <w:rsid w:val="00C402ED"/>
    <w:rsid w:val="00C40A22"/>
    <w:rsid w:val="00C4135A"/>
    <w:rsid w:val="00C43343"/>
    <w:rsid w:val="00C433B2"/>
    <w:rsid w:val="00C44987"/>
    <w:rsid w:val="00C45DD3"/>
    <w:rsid w:val="00C45EA1"/>
    <w:rsid w:val="00C46B83"/>
    <w:rsid w:val="00C520E8"/>
    <w:rsid w:val="00C521E8"/>
    <w:rsid w:val="00C5226C"/>
    <w:rsid w:val="00C52D60"/>
    <w:rsid w:val="00C53021"/>
    <w:rsid w:val="00C53DEF"/>
    <w:rsid w:val="00C57C12"/>
    <w:rsid w:val="00C6031F"/>
    <w:rsid w:val="00C60387"/>
    <w:rsid w:val="00C610A4"/>
    <w:rsid w:val="00C625B2"/>
    <w:rsid w:val="00C64418"/>
    <w:rsid w:val="00C64AC3"/>
    <w:rsid w:val="00C64AE9"/>
    <w:rsid w:val="00C65764"/>
    <w:rsid w:val="00C65E37"/>
    <w:rsid w:val="00C66615"/>
    <w:rsid w:val="00C70415"/>
    <w:rsid w:val="00C70949"/>
    <w:rsid w:val="00C71E01"/>
    <w:rsid w:val="00C72A0A"/>
    <w:rsid w:val="00C735D9"/>
    <w:rsid w:val="00C73A63"/>
    <w:rsid w:val="00C80625"/>
    <w:rsid w:val="00C815C6"/>
    <w:rsid w:val="00C82966"/>
    <w:rsid w:val="00C841D8"/>
    <w:rsid w:val="00C85DAE"/>
    <w:rsid w:val="00C90965"/>
    <w:rsid w:val="00C910C8"/>
    <w:rsid w:val="00C91581"/>
    <w:rsid w:val="00C92515"/>
    <w:rsid w:val="00C92E3C"/>
    <w:rsid w:val="00C93103"/>
    <w:rsid w:val="00C9314C"/>
    <w:rsid w:val="00C93542"/>
    <w:rsid w:val="00C969FC"/>
    <w:rsid w:val="00C97638"/>
    <w:rsid w:val="00C97FA6"/>
    <w:rsid w:val="00CA0F1C"/>
    <w:rsid w:val="00CA2917"/>
    <w:rsid w:val="00CA4CA8"/>
    <w:rsid w:val="00CA7CC8"/>
    <w:rsid w:val="00CB02EC"/>
    <w:rsid w:val="00CB1E32"/>
    <w:rsid w:val="00CB1E69"/>
    <w:rsid w:val="00CB2076"/>
    <w:rsid w:val="00CB2380"/>
    <w:rsid w:val="00CB2390"/>
    <w:rsid w:val="00CB2E7E"/>
    <w:rsid w:val="00CB3E43"/>
    <w:rsid w:val="00CB53F2"/>
    <w:rsid w:val="00CB6864"/>
    <w:rsid w:val="00CB73B5"/>
    <w:rsid w:val="00CC13AE"/>
    <w:rsid w:val="00CC3036"/>
    <w:rsid w:val="00CC7018"/>
    <w:rsid w:val="00CC71B5"/>
    <w:rsid w:val="00CC7F8F"/>
    <w:rsid w:val="00CD1328"/>
    <w:rsid w:val="00CD4305"/>
    <w:rsid w:val="00CD7A25"/>
    <w:rsid w:val="00CD7DB8"/>
    <w:rsid w:val="00CE0F5C"/>
    <w:rsid w:val="00CE23E1"/>
    <w:rsid w:val="00CE25A4"/>
    <w:rsid w:val="00CE298E"/>
    <w:rsid w:val="00CE304C"/>
    <w:rsid w:val="00CE36EB"/>
    <w:rsid w:val="00CE4304"/>
    <w:rsid w:val="00CE5B3C"/>
    <w:rsid w:val="00CE66BF"/>
    <w:rsid w:val="00CF25B4"/>
    <w:rsid w:val="00CF2BFC"/>
    <w:rsid w:val="00CF3165"/>
    <w:rsid w:val="00CF3B1E"/>
    <w:rsid w:val="00CF3E05"/>
    <w:rsid w:val="00CF4239"/>
    <w:rsid w:val="00CF69E1"/>
    <w:rsid w:val="00CF6F86"/>
    <w:rsid w:val="00CF75B2"/>
    <w:rsid w:val="00D001F6"/>
    <w:rsid w:val="00D00526"/>
    <w:rsid w:val="00D026D1"/>
    <w:rsid w:val="00D0324B"/>
    <w:rsid w:val="00D03513"/>
    <w:rsid w:val="00D04A32"/>
    <w:rsid w:val="00D05526"/>
    <w:rsid w:val="00D067D0"/>
    <w:rsid w:val="00D07E23"/>
    <w:rsid w:val="00D122DE"/>
    <w:rsid w:val="00D13048"/>
    <w:rsid w:val="00D13911"/>
    <w:rsid w:val="00D1504F"/>
    <w:rsid w:val="00D15338"/>
    <w:rsid w:val="00D16789"/>
    <w:rsid w:val="00D167EE"/>
    <w:rsid w:val="00D16A8E"/>
    <w:rsid w:val="00D174C4"/>
    <w:rsid w:val="00D21014"/>
    <w:rsid w:val="00D21847"/>
    <w:rsid w:val="00D227CB"/>
    <w:rsid w:val="00D22B93"/>
    <w:rsid w:val="00D25CA1"/>
    <w:rsid w:val="00D264C8"/>
    <w:rsid w:val="00D27ED9"/>
    <w:rsid w:val="00D32B50"/>
    <w:rsid w:val="00D339B0"/>
    <w:rsid w:val="00D36DEB"/>
    <w:rsid w:val="00D379DC"/>
    <w:rsid w:val="00D40766"/>
    <w:rsid w:val="00D4135F"/>
    <w:rsid w:val="00D41DB8"/>
    <w:rsid w:val="00D44BE8"/>
    <w:rsid w:val="00D4554E"/>
    <w:rsid w:val="00D4563F"/>
    <w:rsid w:val="00D45857"/>
    <w:rsid w:val="00D45A9E"/>
    <w:rsid w:val="00D464EF"/>
    <w:rsid w:val="00D466CA"/>
    <w:rsid w:val="00D469BA"/>
    <w:rsid w:val="00D47C25"/>
    <w:rsid w:val="00D534CC"/>
    <w:rsid w:val="00D55C4D"/>
    <w:rsid w:val="00D56BF8"/>
    <w:rsid w:val="00D60CE0"/>
    <w:rsid w:val="00D64C31"/>
    <w:rsid w:val="00D65A1E"/>
    <w:rsid w:val="00D73241"/>
    <w:rsid w:val="00D7479E"/>
    <w:rsid w:val="00D747D2"/>
    <w:rsid w:val="00D758F2"/>
    <w:rsid w:val="00D77780"/>
    <w:rsid w:val="00D77802"/>
    <w:rsid w:val="00D800D6"/>
    <w:rsid w:val="00D8178C"/>
    <w:rsid w:val="00D8181F"/>
    <w:rsid w:val="00D81887"/>
    <w:rsid w:val="00D81C03"/>
    <w:rsid w:val="00D81DDA"/>
    <w:rsid w:val="00D81F6E"/>
    <w:rsid w:val="00D85815"/>
    <w:rsid w:val="00D87F24"/>
    <w:rsid w:val="00D907BE"/>
    <w:rsid w:val="00D9201E"/>
    <w:rsid w:val="00D92E73"/>
    <w:rsid w:val="00D94010"/>
    <w:rsid w:val="00D9475A"/>
    <w:rsid w:val="00D9583B"/>
    <w:rsid w:val="00DA1C23"/>
    <w:rsid w:val="00DA2874"/>
    <w:rsid w:val="00DA386F"/>
    <w:rsid w:val="00DA71B6"/>
    <w:rsid w:val="00DB0D21"/>
    <w:rsid w:val="00DB2E90"/>
    <w:rsid w:val="00DB3F92"/>
    <w:rsid w:val="00DB44BD"/>
    <w:rsid w:val="00DB4DF4"/>
    <w:rsid w:val="00DB522B"/>
    <w:rsid w:val="00DB6CA2"/>
    <w:rsid w:val="00DB7B5B"/>
    <w:rsid w:val="00DB7FD1"/>
    <w:rsid w:val="00DC02C3"/>
    <w:rsid w:val="00DC1908"/>
    <w:rsid w:val="00DC196A"/>
    <w:rsid w:val="00DC332E"/>
    <w:rsid w:val="00DC630B"/>
    <w:rsid w:val="00DC659B"/>
    <w:rsid w:val="00DD4134"/>
    <w:rsid w:val="00DD48BD"/>
    <w:rsid w:val="00DD4DFC"/>
    <w:rsid w:val="00DD51A6"/>
    <w:rsid w:val="00DD68F6"/>
    <w:rsid w:val="00DD784D"/>
    <w:rsid w:val="00DE066F"/>
    <w:rsid w:val="00DE3D91"/>
    <w:rsid w:val="00DE5CAF"/>
    <w:rsid w:val="00DE608D"/>
    <w:rsid w:val="00DE694A"/>
    <w:rsid w:val="00DE740C"/>
    <w:rsid w:val="00DE78EE"/>
    <w:rsid w:val="00DF0633"/>
    <w:rsid w:val="00DF0B87"/>
    <w:rsid w:val="00DF1A28"/>
    <w:rsid w:val="00DF1DB4"/>
    <w:rsid w:val="00DF2DCA"/>
    <w:rsid w:val="00DF3919"/>
    <w:rsid w:val="00DF472A"/>
    <w:rsid w:val="00DF5044"/>
    <w:rsid w:val="00DF592A"/>
    <w:rsid w:val="00DF59FA"/>
    <w:rsid w:val="00DF6193"/>
    <w:rsid w:val="00E00A1E"/>
    <w:rsid w:val="00E05BF7"/>
    <w:rsid w:val="00E05D59"/>
    <w:rsid w:val="00E06C49"/>
    <w:rsid w:val="00E108B6"/>
    <w:rsid w:val="00E10A2C"/>
    <w:rsid w:val="00E10D5F"/>
    <w:rsid w:val="00E132C4"/>
    <w:rsid w:val="00E14B89"/>
    <w:rsid w:val="00E14D25"/>
    <w:rsid w:val="00E171AB"/>
    <w:rsid w:val="00E17FF2"/>
    <w:rsid w:val="00E20AB8"/>
    <w:rsid w:val="00E21933"/>
    <w:rsid w:val="00E2263A"/>
    <w:rsid w:val="00E23969"/>
    <w:rsid w:val="00E2672A"/>
    <w:rsid w:val="00E2753E"/>
    <w:rsid w:val="00E277E4"/>
    <w:rsid w:val="00E27CF3"/>
    <w:rsid w:val="00E32C79"/>
    <w:rsid w:val="00E32F4D"/>
    <w:rsid w:val="00E34D3E"/>
    <w:rsid w:val="00E35F48"/>
    <w:rsid w:val="00E40097"/>
    <w:rsid w:val="00E403B3"/>
    <w:rsid w:val="00E40AE8"/>
    <w:rsid w:val="00E436AF"/>
    <w:rsid w:val="00E441E9"/>
    <w:rsid w:val="00E474C8"/>
    <w:rsid w:val="00E47BC5"/>
    <w:rsid w:val="00E51DE6"/>
    <w:rsid w:val="00E54672"/>
    <w:rsid w:val="00E54A7A"/>
    <w:rsid w:val="00E55EA2"/>
    <w:rsid w:val="00E57234"/>
    <w:rsid w:val="00E57B59"/>
    <w:rsid w:val="00E60887"/>
    <w:rsid w:val="00E622D7"/>
    <w:rsid w:val="00E62C23"/>
    <w:rsid w:val="00E62E76"/>
    <w:rsid w:val="00E63755"/>
    <w:rsid w:val="00E6735E"/>
    <w:rsid w:val="00E71E66"/>
    <w:rsid w:val="00E723DD"/>
    <w:rsid w:val="00E72E8A"/>
    <w:rsid w:val="00E73382"/>
    <w:rsid w:val="00E737C7"/>
    <w:rsid w:val="00E7676A"/>
    <w:rsid w:val="00E80659"/>
    <w:rsid w:val="00E8077D"/>
    <w:rsid w:val="00E83D82"/>
    <w:rsid w:val="00E86B72"/>
    <w:rsid w:val="00E90E41"/>
    <w:rsid w:val="00E9227D"/>
    <w:rsid w:val="00E9423D"/>
    <w:rsid w:val="00E96CB1"/>
    <w:rsid w:val="00E976C7"/>
    <w:rsid w:val="00EA00AA"/>
    <w:rsid w:val="00EA04C1"/>
    <w:rsid w:val="00EA065C"/>
    <w:rsid w:val="00EA1215"/>
    <w:rsid w:val="00EA29D3"/>
    <w:rsid w:val="00EA3999"/>
    <w:rsid w:val="00EA42C3"/>
    <w:rsid w:val="00EA4353"/>
    <w:rsid w:val="00EA6FCF"/>
    <w:rsid w:val="00EA741B"/>
    <w:rsid w:val="00EA7780"/>
    <w:rsid w:val="00EB0AA9"/>
    <w:rsid w:val="00EB1C45"/>
    <w:rsid w:val="00EB21D3"/>
    <w:rsid w:val="00EB29A6"/>
    <w:rsid w:val="00EB338F"/>
    <w:rsid w:val="00EB55D2"/>
    <w:rsid w:val="00EB6A61"/>
    <w:rsid w:val="00EB6AC5"/>
    <w:rsid w:val="00EB746D"/>
    <w:rsid w:val="00EC06F8"/>
    <w:rsid w:val="00EC3DE2"/>
    <w:rsid w:val="00EC77B8"/>
    <w:rsid w:val="00ED0FAB"/>
    <w:rsid w:val="00ED2810"/>
    <w:rsid w:val="00ED2EFA"/>
    <w:rsid w:val="00ED365A"/>
    <w:rsid w:val="00ED5452"/>
    <w:rsid w:val="00ED770E"/>
    <w:rsid w:val="00ED7D25"/>
    <w:rsid w:val="00EE04C3"/>
    <w:rsid w:val="00EE1D4A"/>
    <w:rsid w:val="00EE30A7"/>
    <w:rsid w:val="00EE4F62"/>
    <w:rsid w:val="00EE5887"/>
    <w:rsid w:val="00EE5A11"/>
    <w:rsid w:val="00EE7080"/>
    <w:rsid w:val="00EF28FB"/>
    <w:rsid w:val="00EF2FE5"/>
    <w:rsid w:val="00EF30B9"/>
    <w:rsid w:val="00EF4112"/>
    <w:rsid w:val="00EF5C87"/>
    <w:rsid w:val="00EF5E1A"/>
    <w:rsid w:val="00EF603D"/>
    <w:rsid w:val="00F0029A"/>
    <w:rsid w:val="00F01841"/>
    <w:rsid w:val="00F01DE7"/>
    <w:rsid w:val="00F025CF"/>
    <w:rsid w:val="00F02DB9"/>
    <w:rsid w:val="00F03595"/>
    <w:rsid w:val="00F0451E"/>
    <w:rsid w:val="00F05269"/>
    <w:rsid w:val="00F05A34"/>
    <w:rsid w:val="00F07165"/>
    <w:rsid w:val="00F12CDE"/>
    <w:rsid w:val="00F14A7B"/>
    <w:rsid w:val="00F14DCF"/>
    <w:rsid w:val="00F1527C"/>
    <w:rsid w:val="00F17C0F"/>
    <w:rsid w:val="00F20D60"/>
    <w:rsid w:val="00F22D7D"/>
    <w:rsid w:val="00F235BB"/>
    <w:rsid w:val="00F240C4"/>
    <w:rsid w:val="00F243A4"/>
    <w:rsid w:val="00F252F1"/>
    <w:rsid w:val="00F25C53"/>
    <w:rsid w:val="00F30782"/>
    <w:rsid w:val="00F30A86"/>
    <w:rsid w:val="00F30C6E"/>
    <w:rsid w:val="00F30E38"/>
    <w:rsid w:val="00F34040"/>
    <w:rsid w:val="00F3516F"/>
    <w:rsid w:val="00F37B4D"/>
    <w:rsid w:val="00F42D6C"/>
    <w:rsid w:val="00F432CD"/>
    <w:rsid w:val="00F44437"/>
    <w:rsid w:val="00F45055"/>
    <w:rsid w:val="00F4782D"/>
    <w:rsid w:val="00F47A9E"/>
    <w:rsid w:val="00F51A35"/>
    <w:rsid w:val="00F6135B"/>
    <w:rsid w:val="00F6162B"/>
    <w:rsid w:val="00F62782"/>
    <w:rsid w:val="00F64643"/>
    <w:rsid w:val="00F65199"/>
    <w:rsid w:val="00F65527"/>
    <w:rsid w:val="00F6589B"/>
    <w:rsid w:val="00F658A4"/>
    <w:rsid w:val="00F667BA"/>
    <w:rsid w:val="00F71381"/>
    <w:rsid w:val="00F71704"/>
    <w:rsid w:val="00F73FFC"/>
    <w:rsid w:val="00F74F05"/>
    <w:rsid w:val="00F77F79"/>
    <w:rsid w:val="00F81CE7"/>
    <w:rsid w:val="00F83F98"/>
    <w:rsid w:val="00F85781"/>
    <w:rsid w:val="00F85F03"/>
    <w:rsid w:val="00F90C02"/>
    <w:rsid w:val="00F937D0"/>
    <w:rsid w:val="00F93AC9"/>
    <w:rsid w:val="00F944D5"/>
    <w:rsid w:val="00F944DC"/>
    <w:rsid w:val="00F9477D"/>
    <w:rsid w:val="00F94B3D"/>
    <w:rsid w:val="00F96123"/>
    <w:rsid w:val="00F961C4"/>
    <w:rsid w:val="00F96B5C"/>
    <w:rsid w:val="00F96E7D"/>
    <w:rsid w:val="00FA02F8"/>
    <w:rsid w:val="00FA11D2"/>
    <w:rsid w:val="00FA3045"/>
    <w:rsid w:val="00FA40B5"/>
    <w:rsid w:val="00FA428E"/>
    <w:rsid w:val="00FA4594"/>
    <w:rsid w:val="00FA508D"/>
    <w:rsid w:val="00FA6315"/>
    <w:rsid w:val="00FB088D"/>
    <w:rsid w:val="00FB1161"/>
    <w:rsid w:val="00FB13E3"/>
    <w:rsid w:val="00FB2725"/>
    <w:rsid w:val="00FB3DF6"/>
    <w:rsid w:val="00FB41D9"/>
    <w:rsid w:val="00FB4608"/>
    <w:rsid w:val="00FB5169"/>
    <w:rsid w:val="00FB5473"/>
    <w:rsid w:val="00FB629C"/>
    <w:rsid w:val="00FB7EE5"/>
    <w:rsid w:val="00FC129F"/>
    <w:rsid w:val="00FC2514"/>
    <w:rsid w:val="00FC3559"/>
    <w:rsid w:val="00FC6EBE"/>
    <w:rsid w:val="00FC7F9B"/>
    <w:rsid w:val="00FD2330"/>
    <w:rsid w:val="00FE0838"/>
    <w:rsid w:val="00FE1ACB"/>
    <w:rsid w:val="00FE2C3A"/>
    <w:rsid w:val="00FE2E90"/>
    <w:rsid w:val="00FE47E5"/>
    <w:rsid w:val="00FE5EDE"/>
    <w:rsid w:val="00FE6A4C"/>
    <w:rsid w:val="00FE7904"/>
    <w:rsid w:val="00FE79CA"/>
    <w:rsid w:val="00FF2F44"/>
    <w:rsid w:val="00FF325F"/>
    <w:rsid w:val="00FF3ABC"/>
    <w:rsid w:val="00FF4307"/>
    <w:rsid w:val="00FF708F"/>
    <w:rsid w:val="017C6F4B"/>
    <w:rsid w:val="03109408"/>
    <w:rsid w:val="051EFE6A"/>
    <w:rsid w:val="05399225"/>
    <w:rsid w:val="055F381D"/>
    <w:rsid w:val="09B74139"/>
    <w:rsid w:val="0A2D1179"/>
    <w:rsid w:val="0A3F85D8"/>
    <w:rsid w:val="0BC260AD"/>
    <w:rsid w:val="0BE12D5D"/>
    <w:rsid w:val="0EC066DC"/>
    <w:rsid w:val="0F30C80F"/>
    <w:rsid w:val="11416415"/>
    <w:rsid w:val="115D55F7"/>
    <w:rsid w:val="129A8FD4"/>
    <w:rsid w:val="12A710E1"/>
    <w:rsid w:val="12B16CE2"/>
    <w:rsid w:val="16A39661"/>
    <w:rsid w:val="16A7FB37"/>
    <w:rsid w:val="1736181F"/>
    <w:rsid w:val="18618C03"/>
    <w:rsid w:val="189D3AB7"/>
    <w:rsid w:val="197B9F0E"/>
    <w:rsid w:val="1AEB1B73"/>
    <w:rsid w:val="1EB446A4"/>
    <w:rsid w:val="1F8F8445"/>
    <w:rsid w:val="238C3FBB"/>
    <w:rsid w:val="25F1AE3F"/>
    <w:rsid w:val="29C065FF"/>
    <w:rsid w:val="2A214A71"/>
    <w:rsid w:val="2E9F987E"/>
    <w:rsid w:val="2F6F4640"/>
    <w:rsid w:val="3002455A"/>
    <w:rsid w:val="306EFC3B"/>
    <w:rsid w:val="330ABD8B"/>
    <w:rsid w:val="330AEF61"/>
    <w:rsid w:val="343882F9"/>
    <w:rsid w:val="34FA9F3B"/>
    <w:rsid w:val="3891B47C"/>
    <w:rsid w:val="3BA903A1"/>
    <w:rsid w:val="3DB3A145"/>
    <w:rsid w:val="3DFCED57"/>
    <w:rsid w:val="3E479B2A"/>
    <w:rsid w:val="3E783014"/>
    <w:rsid w:val="4041D85A"/>
    <w:rsid w:val="407C86FC"/>
    <w:rsid w:val="40AD30EC"/>
    <w:rsid w:val="41FE47E7"/>
    <w:rsid w:val="45DB29F3"/>
    <w:rsid w:val="4720A84E"/>
    <w:rsid w:val="4A6558A1"/>
    <w:rsid w:val="4D5F9251"/>
    <w:rsid w:val="4DC2E6DB"/>
    <w:rsid w:val="4F18B1F6"/>
    <w:rsid w:val="4FEDB2D1"/>
    <w:rsid w:val="50787412"/>
    <w:rsid w:val="5225E86A"/>
    <w:rsid w:val="54BE4ABF"/>
    <w:rsid w:val="58647BDE"/>
    <w:rsid w:val="5980F145"/>
    <w:rsid w:val="5A1245CC"/>
    <w:rsid w:val="5ADABF97"/>
    <w:rsid w:val="5B84189B"/>
    <w:rsid w:val="5EA7E33D"/>
    <w:rsid w:val="607EA89B"/>
    <w:rsid w:val="60A0C4BD"/>
    <w:rsid w:val="60C26685"/>
    <w:rsid w:val="62D54AC3"/>
    <w:rsid w:val="62FED916"/>
    <w:rsid w:val="63287B1D"/>
    <w:rsid w:val="63FFE903"/>
    <w:rsid w:val="6421CF32"/>
    <w:rsid w:val="676EEE58"/>
    <w:rsid w:val="681B2AA6"/>
    <w:rsid w:val="68C4DABC"/>
    <w:rsid w:val="68DFF761"/>
    <w:rsid w:val="6A9598AA"/>
    <w:rsid w:val="6BE452C0"/>
    <w:rsid w:val="6BE97A3F"/>
    <w:rsid w:val="6CB2509E"/>
    <w:rsid w:val="6D1D173A"/>
    <w:rsid w:val="6ED34980"/>
    <w:rsid w:val="6ED9C72D"/>
    <w:rsid w:val="6FD38C02"/>
    <w:rsid w:val="7419C0DB"/>
    <w:rsid w:val="788B5C05"/>
    <w:rsid w:val="79F2AE18"/>
    <w:rsid w:val="7BB3C4C6"/>
    <w:rsid w:val="7C0DFCB0"/>
    <w:rsid w:val="7CAE934F"/>
    <w:rsid w:val="7D57D546"/>
    <w:rsid w:val="7EB37B8B"/>
    <w:rsid w:val="7ED859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6A2D068"/>
  <w15:docId w15:val="{F8F18BB1-2ED4-4096-ADB2-266CC91B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766"/>
    <w:rPr>
      <w:sz w:val="24"/>
      <w:szCs w:val="24"/>
    </w:rPr>
  </w:style>
  <w:style w:type="paragraph" w:styleId="Heading1">
    <w:name w:val="heading 1"/>
    <w:basedOn w:val="Normal"/>
    <w:next w:val="Normal"/>
    <w:link w:val="Heading1Char"/>
    <w:qFormat/>
    <w:rsid w:val="003A275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Arial" w:hAnsi="Arial"/>
      <w:b/>
      <w:bCs/>
      <w:szCs w:val="20"/>
      <w:u w:val="single"/>
      <w:lang w:val="en-GB"/>
    </w:rPr>
  </w:style>
  <w:style w:type="paragraph" w:styleId="Heading2">
    <w:name w:val="heading 2"/>
    <w:basedOn w:val="Normal"/>
    <w:next w:val="Normal"/>
    <w:link w:val="Heading2Char"/>
    <w:qFormat/>
    <w:rsid w:val="003A2756"/>
    <w:pPr>
      <w:keepNext/>
      <w:spacing w:before="240" w:after="60"/>
      <w:outlineLvl w:val="1"/>
    </w:pPr>
    <w:rPr>
      <w:rFonts w:ascii="Arial" w:hAnsi="Arial" w:cs="Arial"/>
      <w:b/>
      <w:bCs/>
      <w:iCs/>
      <w:szCs w:val="28"/>
      <w:u w:val="single"/>
    </w:rPr>
  </w:style>
  <w:style w:type="paragraph" w:styleId="Heading3">
    <w:name w:val="heading 3"/>
    <w:basedOn w:val="Normal"/>
    <w:next w:val="Normal"/>
    <w:link w:val="Heading3Char"/>
    <w:qFormat/>
    <w:rsid w:val="004B19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B1917"/>
    <w:pPr>
      <w:keepNext/>
      <w:spacing w:before="240" w:after="60"/>
      <w:outlineLvl w:val="3"/>
    </w:pPr>
    <w:rPr>
      <w:b/>
      <w:bCs/>
      <w:sz w:val="28"/>
      <w:szCs w:val="28"/>
    </w:rPr>
  </w:style>
  <w:style w:type="paragraph" w:styleId="Heading5">
    <w:name w:val="heading 5"/>
    <w:basedOn w:val="Normal"/>
    <w:next w:val="Normal"/>
    <w:qFormat/>
    <w:rsid w:val="004B1917"/>
    <w:pPr>
      <w:spacing w:before="240" w:after="60"/>
      <w:outlineLvl w:val="4"/>
    </w:pPr>
    <w:rPr>
      <w:b/>
      <w:bCs/>
      <w:i/>
      <w:iCs/>
      <w:sz w:val="26"/>
      <w:szCs w:val="26"/>
    </w:rPr>
  </w:style>
  <w:style w:type="paragraph" w:styleId="Heading6">
    <w:name w:val="heading 6"/>
    <w:basedOn w:val="Normal"/>
    <w:next w:val="Normal"/>
    <w:qFormat/>
    <w:rsid w:val="004B1917"/>
    <w:pPr>
      <w:spacing w:before="240" w:after="60"/>
      <w:outlineLvl w:val="5"/>
    </w:pPr>
    <w:rPr>
      <w:b/>
      <w:bCs/>
      <w:sz w:val="22"/>
      <w:szCs w:val="22"/>
    </w:rPr>
  </w:style>
  <w:style w:type="paragraph" w:styleId="Heading7">
    <w:name w:val="heading 7"/>
    <w:basedOn w:val="Normal"/>
    <w:next w:val="Normal"/>
    <w:qFormat/>
    <w:rsid w:val="004B1917"/>
    <w:pPr>
      <w:keepNext/>
      <w:widowControl w:val="0"/>
      <w:tabs>
        <w:tab w:val="left" w:pos="-1440"/>
        <w:tab w:val="left" w:pos="-720"/>
        <w:tab w:val="left" w:pos="499"/>
        <w:tab w:val="left" w:pos="748"/>
        <w:tab w:val="left" w:pos="1248"/>
      </w:tabs>
      <w:ind w:right="90"/>
      <w:outlineLvl w:val="6"/>
    </w:pPr>
    <w:rPr>
      <w:rFonts w:ascii="Arial" w:hAnsi="Arial"/>
      <w:b/>
      <w:sz w:val="28"/>
      <w:szCs w:val="20"/>
    </w:rPr>
  </w:style>
  <w:style w:type="paragraph" w:styleId="Heading8">
    <w:name w:val="heading 8"/>
    <w:basedOn w:val="Normal"/>
    <w:next w:val="Normal"/>
    <w:qFormat/>
    <w:rsid w:val="004B1917"/>
    <w:pPr>
      <w:widowControl w:val="0"/>
      <w:spacing w:before="240" w:after="60"/>
      <w:outlineLvl w:val="7"/>
    </w:pPr>
    <w:rPr>
      <w:rFonts w:ascii="Arial" w:hAnsi="Arial"/>
      <w:i/>
      <w:szCs w:val="20"/>
    </w:rPr>
  </w:style>
  <w:style w:type="paragraph" w:styleId="Heading9">
    <w:name w:val="heading 9"/>
    <w:basedOn w:val="Normal"/>
    <w:next w:val="Normal"/>
    <w:qFormat/>
    <w:rsid w:val="004B1917"/>
    <w:pPr>
      <w:widowControl w:val="0"/>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 w:val="24"/>
      <w:szCs w:val="24"/>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28"/>
      <w:jc w:val="both"/>
    </w:pPr>
    <w:rPr>
      <w:lang w:val="en-GB"/>
    </w:rPr>
  </w:style>
  <w:style w:type="character" w:styleId="Hyperlink">
    <w:name w:val="Hyperlink"/>
    <w:uiPriority w:val="99"/>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Pr>
      <w:sz w:val="20"/>
      <w:szCs w:val="20"/>
      <w:lang w:val="en-GB"/>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sz w:val="20"/>
      <w:szCs w:val="20"/>
      <w:lang w:val="en-GB"/>
    </w:rPr>
  </w:style>
  <w:style w:type="paragraph" w:styleId="Title">
    <w:name w:val="Title"/>
    <w:basedOn w:val="Normal"/>
    <w:qFormat/>
    <w:pPr>
      <w:tabs>
        <w:tab w:val="left" w:pos="0"/>
        <w:tab w:val="left" w:pos="5760"/>
        <w:tab w:val="left" w:pos="6480"/>
        <w:tab w:val="left" w:pos="7200"/>
        <w:tab w:val="left" w:pos="7920"/>
        <w:tab w:val="left" w:pos="8640"/>
        <w:tab w:val="left" w:pos="9360"/>
        <w:tab w:val="left" w:pos="10080"/>
      </w:tabs>
      <w:jc w:val="center"/>
    </w:pPr>
    <w:rPr>
      <w:rFonts w:ascii="Arial" w:hAnsi="Arial" w:cs="Arial"/>
      <w:b/>
      <w:bCs/>
      <w:sz w:val="20"/>
      <w:szCs w:val="20"/>
      <w:lang w:val="en-GB"/>
    </w:rPr>
  </w:style>
  <w:style w:type="character" w:styleId="FollowedHyperlink">
    <w:name w:val="FollowedHyperlink"/>
    <w:rsid w:val="00557182"/>
    <w:rPr>
      <w:color w:val="800080"/>
      <w:u w:val="single"/>
    </w:rPr>
  </w:style>
  <w:style w:type="paragraph" w:styleId="BalloonText">
    <w:name w:val="Balloon Text"/>
    <w:basedOn w:val="Normal"/>
    <w:link w:val="BalloonTextChar"/>
    <w:uiPriority w:val="99"/>
    <w:semiHidden/>
    <w:unhideWhenUsed/>
    <w:rsid w:val="002672B9"/>
    <w:rPr>
      <w:rFonts w:ascii="Tahoma" w:hAnsi="Tahoma" w:cs="Tahoma"/>
      <w:sz w:val="16"/>
      <w:szCs w:val="16"/>
    </w:rPr>
  </w:style>
  <w:style w:type="character" w:customStyle="1" w:styleId="BalloonTextChar">
    <w:name w:val="Balloon Text Char"/>
    <w:link w:val="BalloonText"/>
    <w:uiPriority w:val="99"/>
    <w:semiHidden/>
    <w:rsid w:val="002672B9"/>
    <w:rPr>
      <w:rFonts w:ascii="Tahoma" w:hAnsi="Tahoma" w:cs="Tahoma"/>
      <w:sz w:val="16"/>
      <w:szCs w:val="16"/>
      <w:lang w:val="en-CA"/>
    </w:rPr>
  </w:style>
  <w:style w:type="paragraph" w:customStyle="1" w:styleId="MediumGrid1-Accent21">
    <w:name w:val="Medium Grid 1 - Accent 21"/>
    <w:basedOn w:val="Normal"/>
    <w:uiPriority w:val="34"/>
    <w:qFormat/>
    <w:rsid w:val="00E11817"/>
    <w:pPr>
      <w:ind w:left="720"/>
    </w:pPr>
  </w:style>
  <w:style w:type="paragraph" w:customStyle="1" w:styleId="a">
    <w:name w:val=""/>
    <w:rsid w:val="00207704"/>
    <w:pPr>
      <w:autoSpaceDE w:val="0"/>
      <w:autoSpaceDN w:val="0"/>
      <w:adjustRightInd w:val="0"/>
      <w:ind w:left="720"/>
    </w:pPr>
    <w:rPr>
      <w:rFonts w:ascii="Arial" w:hAnsi="Arial"/>
      <w:sz w:val="24"/>
      <w:szCs w:val="24"/>
      <w:lang w:eastAsia="en-CA"/>
    </w:rPr>
  </w:style>
  <w:style w:type="paragraph" w:customStyle="1" w:styleId="Default">
    <w:name w:val="Default"/>
    <w:rsid w:val="00207704"/>
    <w:pPr>
      <w:widowControl w:val="0"/>
      <w:autoSpaceDE w:val="0"/>
      <w:autoSpaceDN w:val="0"/>
      <w:adjustRightInd w:val="0"/>
    </w:pPr>
    <w:rPr>
      <w:rFonts w:ascii="Tahoma" w:hAnsi="Tahoma" w:cs="Tahoma"/>
      <w:color w:val="000000"/>
      <w:sz w:val="24"/>
      <w:szCs w:val="24"/>
      <w:lang w:val="en-US" w:bidi="en-US"/>
    </w:rPr>
  </w:style>
  <w:style w:type="paragraph" w:styleId="NormalWeb">
    <w:name w:val="Normal (Web)"/>
    <w:basedOn w:val="Normal"/>
    <w:uiPriority w:val="99"/>
    <w:rsid w:val="00207704"/>
    <w:pPr>
      <w:spacing w:before="100" w:beforeAutospacing="1" w:after="100" w:afterAutospacing="1"/>
    </w:pPr>
    <w:rPr>
      <w:rFonts w:ascii="Times" w:eastAsia="Times" w:hAnsi="Times"/>
      <w:sz w:val="20"/>
      <w:szCs w:val="20"/>
      <w:lang w:val="en-US"/>
    </w:rPr>
  </w:style>
  <w:style w:type="paragraph" w:styleId="Header">
    <w:name w:val="header"/>
    <w:basedOn w:val="Normal"/>
    <w:link w:val="HeaderChar"/>
    <w:uiPriority w:val="99"/>
    <w:unhideWhenUsed/>
    <w:rsid w:val="002F35A8"/>
    <w:pPr>
      <w:tabs>
        <w:tab w:val="center" w:pos="4680"/>
        <w:tab w:val="right" w:pos="9360"/>
      </w:tabs>
    </w:pPr>
  </w:style>
  <w:style w:type="character" w:customStyle="1" w:styleId="HeaderChar">
    <w:name w:val="Header Char"/>
    <w:link w:val="Header"/>
    <w:uiPriority w:val="99"/>
    <w:rsid w:val="002F35A8"/>
    <w:rPr>
      <w:sz w:val="24"/>
      <w:szCs w:val="24"/>
      <w:lang w:val="en-CA"/>
    </w:rPr>
  </w:style>
  <w:style w:type="paragraph" w:styleId="Footer">
    <w:name w:val="footer"/>
    <w:basedOn w:val="Normal"/>
    <w:link w:val="FooterChar"/>
    <w:uiPriority w:val="99"/>
    <w:unhideWhenUsed/>
    <w:rsid w:val="002F35A8"/>
    <w:pPr>
      <w:tabs>
        <w:tab w:val="center" w:pos="4680"/>
        <w:tab w:val="right" w:pos="9360"/>
      </w:tabs>
    </w:pPr>
  </w:style>
  <w:style w:type="character" w:customStyle="1" w:styleId="FooterChar">
    <w:name w:val="Footer Char"/>
    <w:link w:val="Footer"/>
    <w:uiPriority w:val="99"/>
    <w:rsid w:val="002F35A8"/>
    <w:rPr>
      <w:sz w:val="24"/>
      <w:szCs w:val="24"/>
      <w:lang w:val="en-CA"/>
    </w:rPr>
  </w:style>
  <w:style w:type="paragraph" w:styleId="BodyText2">
    <w:name w:val="Body Text 2"/>
    <w:basedOn w:val="Normal"/>
    <w:rsid w:val="004B1917"/>
    <w:pPr>
      <w:spacing w:after="120" w:line="480" w:lineRule="auto"/>
    </w:pPr>
  </w:style>
  <w:style w:type="paragraph" w:customStyle="1" w:styleId="Heading11">
    <w:name w:val="Heading 1.1"/>
    <w:basedOn w:val="Normal"/>
    <w:rsid w:val="004B1917"/>
    <w:pPr>
      <w:keepNext/>
      <w:numPr>
        <w:numId w:val="2"/>
      </w:numPr>
      <w:spacing w:before="120" w:after="180"/>
    </w:pPr>
    <w:rPr>
      <w:rFonts w:ascii="Arial" w:hAnsi="Arial"/>
      <w:b/>
      <w:sz w:val="22"/>
      <w:szCs w:val="20"/>
    </w:rPr>
  </w:style>
  <w:style w:type="paragraph" w:styleId="FootnoteText">
    <w:name w:val="footnote text"/>
    <w:basedOn w:val="Normal"/>
    <w:link w:val="FootnoteTextChar"/>
    <w:semiHidden/>
    <w:rsid w:val="004B1917"/>
    <w:pPr>
      <w:tabs>
        <w:tab w:val="left" w:pos="360"/>
        <w:tab w:val="left" w:pos="504"/>
      </w:tabs>
      <w:spacing w:before="60" w:after="60"/>
      <w:ind w:left="504"/>
    </w:pPr>
    <w:rPr>
      <w:rFonts w:ascii="Arial" w:hAnsi="Arial"/>
      <w:i/>
      <w:sz w:val="18"/>
      <w:szCs w:val="20"/>
    </w:rPr>
  </w:style>
  <w:style w:type="paragraph" w:styleId="BodyText3">
    <w:name w:val="Body Text 3"/>
    <w:basedOn w:val="Normal"/>
    <w:semiHidden/>
    <w:rsid w:val="004B1917"/>
    <w:pPr>
      <w:widowControl w:val="0"/>
      <w:tabs>
        <w:tab w:val="left" w:pos="504"/>
        <w:tab w:val="left" w:pos="1440"/>
        <w:tab w:val="left" w:pos="1800"/>
        <w:tab w:val="left" w:pos="2160"/>
      </w:tabs>
      <w:spacing w:after="240"/>
    </w:pPr>
    <w:rPr>
      <w:rFonts w:ascii="Arial" w:hAnsi="Arial"/>
      <w:sz w:val="22"/>
      <w:szCs w:val="20"/>
    </w:rPr>
  </w:style>
  <w:style w:type="paragraph" w:styleId="List">
    <w:name w:val="List"/>
    <w:basedOn w:val="Normal"/>
    <w:semiHidden/>
    <w:rsid w:val="004B1917"/>
    <w:pPr>
      <w:widowControl w:val="0"/>
      <w:numPr>
        <w:numId w:val="3"/>
      </w:numPr>
      <w:spacing w:after="120"/>
    </w:pPr>
    <w:rPr>
      <w:rFonts w:ascii="Line Draw 12cpi" w:hAnsi="Line Draw 12cpi"/>
      <w:sz w:val="22"/>
      <w:szCs w:val="20"/>
    </w:rPr>
  </w:style>
  <w:style w:type="paragraph" w:customStyle="1" w:styleId="Heading12">
    <w:name w:val="Heading 1.2"/>
    <w:basedOn w:val="Heading11"/>
    <w:rsid w:val="004B1917"/>
    <w:pPr>
      <w:numPr>
        <w:numId w:val="0"/>
      </w:numPr>
      <w:tabs>
        <w:tab w:val="num" w:pos="1080"/>
      </w:tabs>
      <w:ind w:left="1080" w:hanging="576"/>
    </w:pPr>
  </w:style>
  <w:style w:type="paragraph" w:customStyle="1" w:styleId="Heading13">
    <w:name w:val="Heading 1.3"/>
    <w:basedOn w:val="Heading11"/>
    <w:rsid w:val="004B1917"/>
    <w:pPr>
      <w:numPr>
        <w:numId w:val="0"/>
      </w:numPr>
      <w:tabs>
        <w:tab w:val="num" w:pos="1080"/>
      </w:tabs>
      <w:ind w:left="1080" w:hanging="576"/>
    </w:pPr>
  </w:style>
  <w:style w:type="paragraph" w:customStyle="1" w:styleId="Heading14">
    <w:name w:val="Heading 1.4"/>
    <w:basedOn w:val="Heading11"/>
    <w:rsid w:val="004B1917"/>
    <w:pPr>
      <w:numPr>
        <w:numId w:val="0"/>
      </w:numPr>
      <w:tabs>
        <w:tab w:val="num" w:pos="1080"/>
      </w:tabs>
      <w:ind w:left="1080" w:hanging="576"/>
    </w:pPr>
  </w:style>
  <w:style w:type="paragraph" w:customStyle="1" w:styleId="Heading15">
    <w:name w:val="Heading 1.5"/>
    <w:basedOn w:val="Heading11"/>
    <w:rsid w:val="004B1917"/>
    <w:pPr>
      <w:numPr>
        <w:numId w:val="0"/>
      </w:numPr>
      <w:tabs>
        <w:tab w:val="num" w:pos="1080"/>
      </w:tabs>
      <w:ind w:left="1080" w:hanging="576"/>
    </w:pPr>
  </w:style>
  <w:style w:type="paragraph" w:customStyle="1" w:styleId="Category">
    <w:name w:val="Category"/>
    <w:basedOn w:val="Normal"/>
    <w:rsid w:val="004B1917"/>
    <w:pPr>
      <w:spacing w:before="240"/>
      <w:ind w:left="1080" w:hanging="1080"/>
    </w:pPr>
    <w:rPr>
      <w:rFonts w:ascii="Arial" w:hAnsi="Arial"/>
      <w:sz w:val="18"/>
      <w:szCs w:val="20"/>
    </w:rPr>
  </w:style>
  <w:style w:type="paragraph" w:styleId="ListNumber">
    <w:name w:val="List Number"/>
    <w:basedOn w:val="FootnoteText"/>
    <w:semiHidden/>
    <w:rsid w:val="004B1917"/>
    <w:pPr>
      <w:numPr>
        <w:numId w:val="1"/>
      </w:numPr>
      <w:tabs>
        <w:tab w:val="clear" w:pos="360"/>
      </w:tabs>
      <w:spacing w:before="0"/>
    </w:pPr>
  </w:style>
  <w:style w:type="paragraph" w:customStyle="1" w:styleId="Header-CV">
    <w:name w:val="Header-CV"/>
    <w:basedOn w:val="Normal"/>
    <w:rsid w:val="004B1917"/>
    <w:pPr>
      <w:keepNext/>
      <w:tabs>
        <w:tab w:val="center" w:pos="4680"/>
      </w:tabs>
      <w:spacing w:after="240"/>
      <w:ind w:left="504"/>
    </w:pPr>
    <w:rPr>
      <w:rFonts w:ascii="Arial" w:hAnsi="Arial"/>
      <w:b/>
      <w:sz w:val="28"/>
      <w:szCs w:val="20"/>
    </w:rPr>
  </w:style>
  <w:style w:type="character" w:styleId="PageNumber">
    <w:name w:val="page number"/>
    <w:basedOn w:val="DefaultParagraphFont"/>
    <w:rsid w:val="00890F77"/>
  </w:style>
  <w:style w:type="paragraph" w:customStyle="1" w:styleId="TableParagraph">
    <w:name w:val="Table Paragraph"/>
    <w:basedOn w:val="Normal"/>
    <w:uiPriority w:val="1"/>
    <w:qFormat/>
    <w:rsid w:val="00D001F6"/>
    <w:pPr>
      <w:widowControl w:val="0"/>
    </w:pPr>
    <w:rPr>
      <w:rFonts w:ascii="Calibri" w:eastAsia="Calibri" w:hAnsi="Calibri"/>
      <w:sz w:val="22"/>
      <w:szCs w:val="22"/>
      <w:lang w:val="en-US"/>
    </w:rPr>
  </w:style>
  <w:style w:type="character" w:customStyle="1" w:styleId="Heading3Char">
    <w:name w:val="Heading 3 Char"/>
    <w:link w:val="Heading3"/>
    <w:rsid w:val="008C4441"/>
    <w:rPr>
      <w:rFonts w:ascii="Arial" w:hAnsi="Arial" w:cs="Arial"/>
      <w:b/>
      <w:bCs/>
      <w:sz w:val="26"/>
      <w:szCs w:val="26"/>
      <w:lang w:val="en-CA"/>
    </w:rPr>
  </w:style>
  <w:style w:type="character" w:customStyle="1" w:styleId="Heading4Char">
    <w:name w:val="Heading 4 Char"/>
    <w:link w:val="Heading4"/>
    <w:rsid w:val="008C4441"/>
    <w:rPr>
      <w:b/>
      <w:bCs/>
      <w:sz w:val="28"/>
      <w:szCs w:val="28"/>
      <w:lang w:val="en-CA"/>
    </w:rPr>
  </w:style>
  <w:style w:type="character" w:styleId="CommentReference">
    <w:name w:val="annotation reference"/>
    <w:rsid w:val="00A15A5A"/>
    <w:rPr>
      <w:sz w:val="16"/>
      <w:szCs w:val="16"/>
    </w:rPr>
  </w:style>
  <w:style w:type="paragraph" w:styleId="CommentText">
    <w:name w:val="annotation text"/>
    <w:basedOn w:val="Normal"/>
    <w:link w:val="CommentTextChar"/>
    <w:rsid w:val="00A15A5A"/>
    <w:rPr>
      <w:sz w:val="20"/>
      <w:szCs w:val="20"/>
    </w:rPr>
  </w:style>
  <w:style w:type="character" w:customStyle="1" w:styleId="CommentTextChar">
    <w:name w:val="Comment Text Char"/>
    <w:link w:val="CommentText"/>
    <w:rsid w:val="00A15A5A"/>
    <w:rPr>
      <w:lang w:val="en-CA"/>
    </w:rPr>
  </w:style>
  <w:style w:type="paragraph" w:styleId="CommentSubject">
    <w:name w:val="annotation subject"/>
    <w:basedOn w:val="CommentText"/>
    <w:next w:val="CommentText"/>
    <w:link w:val="CommentSubjectChar"/>
    <w:rsid w:val="00A15A5A"/>
    <w:rPr>
      <w:b/>
      <w:bCs/>
    </w:rPr>
  </w:style>
  <w:style w:type="character" w:customStyle="1" w:styleId="CommentSubjectChar">
    <w:name w:val="Comment Subject Char"/>
    <w:link w:val="CommentSubject"/>
    <w:rsid w:val="00A15A5A"/>
    <w:rPr>
      <w:b/>
      <w:bCs/>
      <w:lang w:val="en-CA"/>
    </w:rPr>
  </w:style>
  <w:style w:type="paragraph" w:customStyle="1" w:styleId="ColorfulShading-Accent11">
    <w:name w:val="Colorful Shading - Accent 11"/>
    <w:hidden/>
    <w:uiPriority w:val="71"/>
    <w:rsid w:val="00BF0819"/>
    <w:rPr>
      <w:sz w:val="24"/>
      <w:szCs w:val="24"/>
    </w:rPr>
  </w:style>
  <w:style w:type="character" w:styleId="FootnoteReference">
    <w:name w:val="footnote reference"/>
    <w:rsid w:val="00A21ECA"/>
    <w:rPr>
      <w:vertAlign w:val="superscript"/>
    </w:rPr>
  </w:style>
  <w:style w:type="paragraph" w:customStyle="1" w:styleId="ColorfulList-Accent11">
    <w:name w:val="Colorful List - Accent 11"/>
    <w:basedOn w:val="Normal"/>
    <w:uiPriority w:val="34"/>
    <w:qFormat/>
    <w:pPr>
      <w:ind w:left="720"/>
      <w:contextualSpacing/>
    </w:pPr>
  </w:style>
  <w:style w:type="character" w:customStyle="1" w:styleId="UnresolvedMention1">
    <w:name w:val="Unresolved Mention1"/>
    <w:rsid w:val="00221E5B"/>
    <w:rPr>
      <w:color w:val="808080"/>
      <w:shd w:val="clear" w:color="auto" w:fill="E6E6E6"/>
    </w:rPr>
  </w:style>
  <w:style w:type="paragraph" w:customStyle="1" w:styleId="ColorfulShading-Accent12">
    <w:name w:val="Colorful Shading - Accent 12"/>
    <w:hidden/>
    <w:uiPriority w:val="99"/>
    <w:semiHidden/>
    <w:rsid w:val="00E40AE8"/>
    <w:rPr>
      <w:sz w:val="24"/>
      <w:szCs w:val="24"/>
    </w:rPr>
  </w:style>
  <w:style w:type="character" w:customStyle="1" w:styleId="UnresolvedMention2">
    <w:name w:val="Unresolved Mention2"/>
    <w:rsid w:val="005F0E83"/>
    <w:rPr>
      <w:color w:val="808080"/>
      <w:shd w:val="clear" w:color="auto" w:fill="E6E6E6"/>
    </w:rPr>
  </w:style>
  <w:style w:type="character" w:styleId="LineNumber">
    <w:name w:val="line number"/>
    <w:basedOn w:val="DefaultParagraphFont"/>
    <w:rsid w:val="00691CD6"/>
  </w:style>
  <w:style w:type="table" w:styleId="TableGrid">
    <w:name w:val="Table Grid"/>
    <w:basedOn w:val="TableNormal"/>
    <w:uiPriority w:val="59"/>
    <w:rsid w:val="00A4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890B1A"/>
    <w:rPr>
      <w:rFonts w:ascii="Arial" w:hAnsi="Arial"/>
      <w:i/>
      <w:sz w:val="18"/>
      <w:lang w:val="en-CA" w:eastAsia="en-US"/>
    </w:rPr>
  </w:style>
  <w:style w:type="character" w:customStyle="1" w:styleId="Heading2Char">
    <w:name w:val="Heading 2 Char"/>
    <w:link w:val="Heading2"/>
    <w:rsid w:val="000676D0"/>
    <w:rPr>
      <w:rFonts w:ascii="Arial" w:hAnsi="Arial" w:cs="Arial"/>
      <w:b/>
      <w:bCs/>
      <w:iCs/>
      <w:sz w:val="24"/>
      <w:szCs w:val="28"/>
      <w:u w:val="single"/>
      <w:lang w:val="en-CA" w:eastAsia="en-US"/>
    </w:rPr>
  </w:style>
  <w:style w:type="character" w:customStyle="1" w:styleId="Heading1Char">
    <w:name w:val="Heading 1 Char"/>
    <w:link w:val="Heading1"/>
    <w:rsid w:val="000676D0"/>
    <w:rPr>
      <w:rFonts w:ascii="Arial" w:hAnsi="Arial"/>
      <w:b/>
      <w:bCs/>
      <w:sz w:val="24"/>
      <w:u w:val="single"/>
      <w:lang w:eastAsia="en-US"/>
    </w:rPr>
  </w:style>
  <w:style w:type="paragraph" w:customStyle="1" w:styleId="Companyname">
    <w:name w:val="Company name"/>
    <w:basedOn w:val="Normal"/>
    <w:qFormat/>
    <w:rsid w:val="003952CE"/>
    <w:pPr>
      <w:spacing w:before="60" w:after="240"/>
      <w:jc w:val="right"/>
    </w:pPr>
    <w:rPr>
      <w:rFonts w:ascii="Calibri" w:eastAsia="Calibri" w:hAnsi="Calibri"/>
      <w:b/>
      <w:sz w:val="28"/>
      <w:szCs w:val="22"/>
      <w:lang w:val="en-US"/>
    </w:rPr>
  </w:style>
  <w:style w:type="paragraph" w:styleId="DocumentMap">
    <w:name w:val="Document Map"/>
    <w:basedOn w:val="Normal"/>
    <w:link w:val="DocumentMapChar"/>
    <w:rsid w:val="00537168"/>
    <w:rPr>
      <w:rFonts w:ascii="Lucida Grande" w:hAnsi="Lucida Grande" w:cs="Lucida Grande"/>
    </w:rPr>
  </w:style>
  <w:style w:type="character" w:customStyle="1" w:styleId="DocumentMapChar">
    <w:name w:val="Document Map Char"/>
    <w:link w:val="DocumentMap"/>
    <w:rsid w:val="00537168"/>
    <w:rPr>
      <w:rFonts w:ascii="Lucida Grande" w:hAnsi="Lucida Grande" w:cs="Lucida Grande"/>
      <w:sz w:val="24"/>
      <w:szCs w:val="24"/>
    </w:rPr>
  </w:style>
  <w:style w:type="character" w:customStyle="1" w:styleId="normaltextrun">
    <w:name w:val="normaltextrun"/>
    <w:rsid w:val="00FC6EBE"/>
  </w:style>
  <w:style w:type="paragraph" w:customStyle="1" w:styleId="p">
    <w:name w:val="p"/>
    <w:basedOn w:val="Normal"/>
    <w:rsid w:val="00151120"/>
    <w:pPr>
      <w:spacing w:before="100" w:beforeAutospacing="1" w:after="100" w:afterAutospacing="1"/>
    </w:pPr>
    <w:rPr>
      <w:rFonts w:ascii="Times" w:hAnsi="Times"/>
      <w:sz w:val="20"/>
      <w:szCs w:val="20"/>
    </w:rPr>
  </w:style>
  <w:style w:type="character" w:styleId="Emphasis">
    <w:name w:val="Emphasis"/>
    <w:uiPriority w:val="20"/>
    <w:qFormat/>
    <w:rsid w:val="00151120"/>
    <w:rPr>
      <w:i/>
      <w:iCs/>
    </w:rPr>
  </w:style>
  <w:style w:type="paragraph" w:styleId="ListParagraph">
    <w:name w:val="List Paragraph"/>
    <w:basedOn w:val="Normal"/>
    <w:uiPriority w:val="72"/>
    <w:qFormat/>
    <w:rsid w:val="00E474C8"/>
    <w:pPr>
      <w:ind w:left="720"/>
    </w:pPr>
  </w:style>
  <w:style w:type="paragraph" w:customStyle="1" w:styleId="xmsonormal">
    <w:name w:val="x_msonormal"/>
    <w:basedOn w:val="Normal"/>
    <w:rsid w:val="00933F61"/>
    <w:rPr>
      <w:rFonts w:ascii="Calibri" w:eastAsiaTheme="minorHAnsi" w:hAnsi="Calibri" w:cs="Calibri"/>
      <w:sz w:val="22"/>
      <w:szCs w:val="22"/>
      <w:lang w:val="en-US"/>
    </w:rPr>
  </w:style>
  <w:style w:type="character" w:styleId="UnresolvedMention">
    <w:name w:val="Unresolved Mention"/>
    <w:basedOn w:val="DefaultParagraphFont"/>
    <w:uiPriority w:val="99"/>
    <w:semiHidden/>
    <w:unhideWhenUsed/>
    <w:rsid w:val="0007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863">
      <w:bodyDiv w:val="1"/>
      <w:marLeft w:val="0"/>
      <w:marRight w:val="0"/>
      <w:marTop w:val="0"/>
      <w:marBottom w:val="0"/>
      <w:divBdr>
        <w:top w:val="none" w:sz="0" w:space="0" w:color="auto"/>
        <w:left w:val="none" w:sz="0" w:space="0" w:color="auto"/>
        <w:bottom w:val="none" w:sz="0" w:space="0" w:color="auto"/>
        <w:right w:val="none" w:sz="0" w:space="0" w:color="auto"/>
      </w:divBdr>
      <w:divsChild>
        <w:div w:id="353263346">
          <w:marLeft w:val="0"/>
          <w:marRight w:val="0"/>
          <w:marTop w:val="0"/>
          <w:marBottom w:val="0"/>
          <w:divBdr>
            <w:top w:val="none" w:sz="0" w:space="0" w:color="auto"/>
            <w:left w:val="none" w:sz="0" w:space="0" w:color="auto"/>
            <w:bottom w:val="none" w:sz="0" w:space="0" w:color="auto"/>
            <w:right w:val="none" w:sz="0" w:space="0" w:color="auto"/>
          </w:divBdr>
        </w:div>
        <w:div w:id="734007118">
          <w:marLeft w:val="0"/>
          <w:marRight w:val="0"/>
          <w:marTop w:val="0"/>
          <w:marBottom w:val="0"/>
          <w:divBdr>
            <w:top w:val="none" w:sz="0" w:space="0" w:color="auto"/>
            <w:left w:val="none" w:sz="0" w:space="0" w:color="auto"/>
            <w:bottom w:val="none" w:sz="0" w:space="0" w:color="auto"/>
            <w:right w:val="none" w:sz="0" w:space="0" w:color="auto"/>
          </w:divBdr>
        </w:div>
        <w:div w:id="817452756">
          <w:marLeft w:val="0"/>
          <w:marRight w:val="0"/>
          <w:marTop w:val="0"/>
          <w:marBottom w:val="0"/>
          <w:divBdr>
            <w:top w:val="none" w:sz="0" w:space="0" w:color="auto"/>
            <w:left w:val="none" w:sz="0" w:space="0" w:color="auto"/>
            <w:bottom w:val="none" w:sz="0" w:space="0" w:color="auto"/>
            <w:right w:val="none" w:sz="0" w:space="0" w:color="auto"/>
          </w:divBdr>
        </w:div>
        <w:div w:id="899363892">
          <w:marLeft w:val="0"/>
          <w:marRight w:val="0"/>
          <w:marTop w:val="0"/>
          <w:marBottom w:val="0"/>
          <w:divBdr>
            <w:top w:val="none" w:sz="0" w:space="0" w:color="auto"/>
            <w:left w:val="none" w:sz="0" w:space="0" w:color="auto"/>
            <w:bottom w:val="none" w:sz="0" w:space="0" w:color="auto"/>
            <w:right w:val="none" w:sz="0" w:space="0" w:color="auto"/>
          </w:divBdr>
        </w:div>
        <w:div w:id="920673592">
          <w:marLeft w:val="0"/>
          <w:marRight w:val="0"/>
          <w:marTop w:val="0"/>
          <w:marBottom w:val="0"/>
          <w:divBdr>
            <w:top w:val="none" w:sz="0" w:space="0" w:color="auto"/>
            <w:left w:val="none" w:sz="0" w:space="0" w:color="auto"/>
            <w:bottom w:val="none" w:sz="0" w:space="0" w:color="auto"/>
            <w:right w:val="none" w:sz="0" w:space="0" w:color="auto"/>
          </w:divBdr>
        </w:div>
        <w:div w:id="961618704">
          <w:marLeft w:val="0"/>
          <w:marRight w:val="0"/>
          <w:marTop w:val="0"/>
          <w:marBottom w:val="0"/>
          <w:divBdr>
            <w:top w:val="none" w:sz="0" w:space="0" w:color="auto"/>
            <w:left w:val="none" w:sz="0" w:space="0" w:color="auto"/>
            <w:bottom w:val="none" w:sz="0" w:space="0" w:color="auto"/>
            <w:right w:val="none" w:sz="0" w:space="0" w:color="auto"/>
          </w:divBdr>
        </w:div>
        <w:div w:id="1138954159">
          <w:marLeft w:val="0"/>
          <w:marRight w:val="0"/>
          <w:marTop w:val="0"/>
          <w:marBottom w:val="0"/>
          <w:divBdr>
            <w:top w:val="none" w:sz="0" w:space="0" w:color="auto"/>
            <w:left w:val="none" w:sz="0" w:space="0" w:color="auto"/>
            <w:bottom w:val="none" w:sz="0" w:space="0" w:color="auto"/>
            <w:right w:val="none" w:sz="0" w:space="0" w:color="auto"/>
          </w:divBdr>
        </w:div>
        <w:div w:id="1163083538">
          <w:marLeft w:val="0"/>
          <w:marRight w:val="0"/>
          <w:marTop w:val="0"/>
          <w:marBottom w:val="0"/>
          <w:divBdr>
            <w:top w:val="none" w:sz="0" w:space="0" w:color="auto"/>
            <w:left w:val="none" w:sz="0" w:space="0" w:color="auto"/>
            <w:bottom w:val="none" w:sz="0" w:space="0" w:color="auto"/>
            <w:right w:val="none" w:sz="0" w:space="0" w:color="auto"/>
          </w:divBdr>
        </w:div>
        <w:div w:id="1241335256">
          <w:marLeft w:val="0"/>
          <w:marRight w:val="0"/>
          <w:marTop w:val="0"/>
          <w:marBottom w:val="0"/>
          <w:divBdr>
            <w:top w:val="none" w:sz="0" w:space="0" w:color="auto"/>
            <w:left w:val="none" w:sz="0" w:space="0" w:color="auto"/>
            <w:bottom w:val="none" w:sz="0" w:space="0" w:color="auto"/>
            <w:right w:val="none" w:sz="0" w:space="0" w:color="auto"/>
          </w:divBdr>
        </w:div>
        <w:div w:id="1517693049">
          <w:marLeft w:val="0"/>
          <w:marRight w:val="0"/>
          <w:marTop w:val="0"/>
          <w:marBottom w:val="0"/>
          <w:divBdr>
            <w:top w:val="none" w:sz="0" w:space="0" w:color="auto"/>
            <w:left w:val="none" w:sz="0" w:space="0" w:color="auto"/>
            <w:bottom w:val="none" w:sz="0" w:space="0" w:color="auto"/>
            <w:right w:val="none" w:sz="0" w:space="0" w:color="auto"/>
          </w:divBdr>
        </w:div>
        <w:div w:id="2005282017">
          <w:marLeft w:val="0"/>
          <w:marRight w:val="0"/>
          <w:marTop w:val="0"/>
          <w:marBottom w:val="0"/>
          <w:divBdr>
            <w:top w:val="none" w:sz="0" w:space="0" w:color="auto"/>
            <w:left w:val="none" w:sz="0" w:space="0" w:color="auto"/>
            <w:bottom w:val="none" w:sz="0" w:space="0" w:color="auto"/>
            <w:right w:val="none" w:sz="0" w:space="0" w:color="auto"/>
          </w:divBdr>
        </w:div>
      </w:divsChild>
    </w:div>
    <w:div w:id="69155454">
      <w:bodyDiv w:val="1"/>
      <w:marLeft w:val="0"/>
      <w:marRight w:val="0"/>
      <w:marTop w:val="0"/>
      <w:marBottom w:val="0"/>
      <w:divBdr>
        <w:top w:val="none" w:sz="0" w:space="0" w:color="auto"/>
        <w:left w:val="none" w:sz="0" w:space="0" w:color="auto"/>
        <w:bottom w:val="none" w:sz="0" w:space="0" w:color="auto"/>
        <w:right w:val="none" w:sz="0" w:space="0" w:color="auto"/>
      </w:divBdr>
    </w:div>
    <w:div w:id="69350881">
      <w:bodyDiv w:val="1"/>
      <w:marLeft w:val="0"/>
      <w:marRight w:val="0"/>
      <w:marTop w:val="0"/>
      <w:marBottom w:val="0"/>
      <w:divBdr>
        <w:top w:val="none" w:sz="0" w:space="0" w:color="auto"/>
        <w:left w:val="none" w:sz="0" w:space="0" w:color="auto"/>
        <w:bottom w:val="none" w:sz="0" w:space="0" w:color="auto"/>
        <w:right w:val="none" w:sz="0" w:space="0" w:color="auto"/>
      </w:divBdr>
    </w:div>
    <w:div w:id="98064838">
      <w:bodyDiv w:val="1"/>
      <w:marLeft w:val="0"/>
      <w:marRight w:val="0"/>
      <w:marTop w:val="0"/>
      <w:marBottom w:val="0"/>
      <w:divBdr>
        <w:top w:val="none" w:sz="0" w:space="0" w:color="auto"/>
        <w:left w:val="none" w:sz="0" w:space="0" w:color="auto"/>
        <w:bottom w:val="none" w:sz="0" w:space="0" w:color="auto"/>
        <w:right w:val="none" w:sz="0" w:space="0" w:color="auto"/>
      </w:divBdr>
    </w:div>
    <w:div w:id="125126367">
      <w:bodyDiv w:val="1"/>
      <w:marLeft w:val="0"/>
      <w:marRight w:val="0"/>
      <w:marTop w:val="0"/>
      <w:marBottom w:val="0"/>
      <w:divBdr>
        <w:top w:val="none" w:sz="0" w:space="0" w:color="auto"/>
        <w:left w:val="none" w:sz="0" w:space="0" w:color="auto"/>
        <w:bottom w:val="none" w:sz="0" w:space="0" w:color="auto"/>
        <w:right w:val="none" w:sz="0" w:space="0" w:color="auto"/>
      </w:divBdr>
    </w:div>
    <w:div w:id="174535573">
      <w:bodyDiv w:val="1"/>
      <w:marLeft w:val="0"/>
      <w:marRight w:val="0"/>
      <w:marTop w:val="0"/>
      <w:marBottom w:val="0"/>
      <w:divBdr>
        <w:top w:val="none" w:sz="0" w:space="0" w:color="auto"/>
        <w:left w:val="none" w:sz="0" w:space="0" w:color="auto"/>
        <w:bottom w:val="none" w:sz="0" w:space="0" w:color="auto"/>
        <w:right w:val="none" w:sz="0" w:space="0" w:color="auto"/>
      </w:divBdr>
    </w:div>
    <w:div w:id="282731996">
      <w:bodyDiv w:val="1"/>
      <w:marLeft w:val="0"/>
      <w:marRight w:val="0"/>
      <w:marTop w:val="0"/>
      <w:marBottom w:val="0"/>
      <w:divBdr>
        <w:top w:val="none" w:sz="0" w:space="0" w:color="auto"/>
        <w:left w:val="none" w:sz="0" w:space="0" w:color="auto"/>
        <w:bottom w:val="none" w:sz="0" w:space="0" w:color="auto"/>
        <w:right w:val="none" w:sz="0" w:space="0" w:color="auto"/>
      </w:divBdr>
    </w:div>
    <w:div w:id="300616028">
      <w:bodyDiv w:val="1"/>
      <w:marLeft w:val="0"/>
      <w:marRight w:val="0"/>
      <w:marTop w:val="0"/>
      <w:marBottom w:val="0"/>
      <w:divBdr>
        <w:top w:val="none" w:sz="0" w:space="0" w:color="auto"/>
        <w:left w:val="none" w:sz="0" w:space="0" w:color="auto"/>
        <w:bottom w:val="none" w:sz="0" w:space="0" w:color="auto"/>
        <w:right w:val="none" w:sz="0" w:space="0" w:color="auto"/>
      </w:divBdr>
    </w:div>
    <w:div w:id="385491954">
      <w:bodyDiv w:val="1"/>
      <w:marLeft w:val="0"/>
      <w:marRight w:val="0"/>
      <w:marTop w:val="0"/>
      <w:marBottom w:val="0"/>
      <w:divBdr>
        <w:top w:val="none" w:sz="0" w:space="0" w:color="auto"/>
        <w:left w:val="none" w:sz="0" w:space="0" w:color="auto"/>
        <w:bottom w:val="none" w:sz="0" w:space="0" w:color="auto"/>
        <w:right w:val="none" w:sz="0" w:space="0" w:color="auto"/>
      </w:divBdr>
      <w:divsChild>
        <w:div w:id="1472555862">
          <w:marLeft w:val="0"/>
          <w:marRight w:val="0"/>
          <w:marTop w:val="0"/>
          <w:marBottom w:val="0"/>
          <w:divBdr>
            <w:top w:val="none" w:sz="0" w:space="0" w:color="auto"/>
            <w:left w:val="none" w:sz="0" w:space="0" w:color="auto"/>
            <w:bottom w:val="none" w:sz="0" w:space="0" w:color="auto"/>
            <w:right w:val="none" w:sz="0" w:space="0" w:color="auto"/>
          </w:divBdr>
        </w:div>
        <w:div w:id="1778330798">
          <w:marLeft w:val="0"/>
          <w:marRight w:val="0"/>
          <w:marTop w:val="0"/>
          <w:marBottom w:val="0"/>
          <w:divBdr>
            <w:top w:val="none" w:sz="0" w:space="0" w:color="auto"/>
            <w:left w:val="none" w:sz="0" w:space="0" w:color="auto"/>
            <w:bottom w:val="none" w:sz="0" w:space="0" w:color="auto"/>
            <w:right w:val="none" w:sz="0" w:space="0" w:color="auto"/>
          </w:divBdr>
        </w:div>
      </w:divsChild>
    </w:div>
    <w:div w:id="389115621">
      <w:bodyDiv w:val="1"/>
      <w:marLeft w:val="0"/>
      <w:marRight w:val="0"/>
      <w:marTop w:val="0"/>
      <w:marBottom w:val="0"/>
      <w:divBdr>
        <w:top w:val="none" w:sz="0" w:space="0" w:color="auto"/>
        <w:left w:val="none" w:sz="0" w:space="0" w:color="auto"/>
        <w:bottom w:val="none" w:sz="0" w:space="0" w:color="auto"/>
        <w:right w:val="none" w:sz="0" w:space="0" w:color="auto"/>
      </w:divBdr>
    </w:div>
    <w:div w:id="391270597">
      <w:bodyDiv w:val="1"/>
      <w:marLeft w:val="0"/>
      <w:marRight w:val="0"/>
      <w:marTop w:val="0"/>
      <w:marBottom w:val="0"/>
      <w:divBdr>
        <w:top w:val="none" w:sz="0" w:space="0" w:color="auto"/>
        <w:left w:val="none" w:sz="0" w:space="0" w:color="auto"/>
        <w:bottom w:val="none" w:sz="0" w:space="0" w:color="auto"/>
        <w:right w:val="none" w:sz="0" w:space="0" w:color="auto"/>
      </w:divBdr>
    </w:div>
    <w:div w:id="391395786">
      <w:bodyDiv w:val="1"/>
      <w:marLeft w:val="0"/>
      <w:marRight w:val="0"/>
      <w:marTop w:val="0"/>
      <w:marBottom w:val="0"/>
      <w:divBdr>
        <w:top w:val="none" w:sz="0" w:space="0" w:color="auto"/>
        <w:left w:val="none" w:sz="0" w:space="0" w:color="auto"/>
        <w:bottom w:val="none" w:sz="0" w:space="0" w:color="auto"/>
        <w:right w:val="none" w:sz="0" w:space="0" w:color="auto"/>
      </w:divBdr>
    </w:div>
    <w:div w:id="498925622">
      <w:bodyDiv w:val="1"/>
      <w:marLeft w:val="0"/>
      <w:marRight w:val="0"/>
      <w:marTop w:val="0"/>
      <w:marBottom w:val="0"/>
      <w:divBdr>
        <w:top w:val="none" w:sz="0" w:space="0" w:color="auto"/>
        <w:left w:val="none" w:sz="0" w:space="0" w:color="auto"/>
        <w:bottom w:val="none" w:sz="0" w:space="0" w:color="auto"/>
        <w:right w:val="none" w:sz="0" w:space="0" w:color="auto"/>
      </w:divBdr>
    </w:div>
    <w:div w:id="561527168">
      <w:bodyDiv w:val="1"/>
      <w:marLeft w:val="0"/>
      <w:marRight w:val="0"/>
      <w:marTop w:val="0"/>
      <w:marBottom w:val="0"/>
      <w:divBdr>
        <w:top w:val="none" w:sz="0" w:space="0" w:color="auto"/>
        <w:left w:val="none" w:sz="0" w:space="0" w:color="auto"/>
        <w:bottom w:val="none" w:sz="0" w:space="0" w:color="auto"/>
        <w:right w:val="none" w:sz="0" w:space="0" w:color="auto"/>
      </w:divBdr>
    </w:div>
    <w:div w:id="689263095">
      <w:bodyDiv w:val="1"/>
      <w:marLeft w:val="0"/>
      <w:marRight w:val="0"/>
      <w:marTop w:val="0"/>
      <w:marBottom w:val="0"/>
      <w:divBdr>
        <w:top w:val="none" w:sz="0" w:space="0" w:color="auto"/>
        <w:left w:val="none" w:sz="0" w:space="0" w:color="auto"/>
        <w:bottom w:val="none" w:sz="0" w:space="0" w:color="auto"/>
        <w:right w:val="none" w:sz="0" w:space="0" w:color="auto"/>
      </w:divBdr>
    </w:div>
    <w:div w:id="692462971">
      <w:bodyDiv w:val="1"/>
      <w:marLeft w:val="0"/>
      <w:marRight w:val="0"/>
      <w:marTop w:val="0"/>
      <w:marBottom w:val="0"/>
      <w:divBdr>
        <w:top w:val="none" w:sz="0" w:space="0" w:color="auto"/>
        <w:left w:val="none" w:sz="0" w:space="0" w:color="auto"/>
        <w:bottom w:val="none" w:sz="0" w:space="0" w:color="auto"/>
        <w:right w:val="none" w:sz="0" w:space="0" w:color="auto"/>
      </w:divBdr>
    </w:div>
    <w:div w:id="782267652">
      <w:bodyDiv w:val="1"/>
      <w:marLeft w:val="0"/>
      <w:marRight w:val="0"/>
      <w:marTop w:val="0"/>
      <w:marBottom w:val="0"/>
      <w:divBdr>
        <w:top w:val="none" w:sz="0" w:space="0" w:color="auto"/>
        <w:left w:val="none" w:sz="0" w:space="0" w:color="auto"/>
        <w:bottom w:val="none" w:sz="0" w:space="0" w:color="auto"/>
        <w:right w:val="none" w:sz="0" w:space="0" w:color="auto"/>
      </w:divBdr>
    </w:div>
    <w:div w:id="818183740">
      <w:bodyDiv w:val="1"/>
      <w:marLeft w:val="0"/>
      <w:marRight w:val="0"/>
      <w:marTop w:val="0"/>
      <w:marBottom w:val="0"/>
      <w:divBdr>
        <w:top w:val="none" w:sz="0" w:space="0" w:color="auto"/>
        <w:left w:val="none" w:sz="0" w:space="0" w:color="auto"/>
        <w:bottom w:val="none" w:sz="0" w:space="0" w:color="auto"/>
        <w:right w:val="none" w:sz="0" w:space="0" w:color="auto"/>
      </w:divBdr>
    </w:div>
    <w:div w:id="877010409">
      <w:bodyDiv w:val="1"/>
      <w:marLeft w:val="0"/>
      <w:marRight w:val="0"/>
      <w:marTop w:val="0"/>
      <w:marBottom w:val="0"/>
      <w:divBdr>
        <w:top w:val="none" w:sz="0" w:space="0" w:color="auto"/>
        <w:left w:val="none" w:sz="0" w:space="0" w:color="auto"/>
        <w:bottom w:val="none" w:sz="0" w:space="0" w:color="auto"/>
        <w:right w:val="none" w:sz="0" w:space="0" w:color="auto"/>
      </w:divBdr>
    </w:div>
    <w:div w:id="967471926">
      <w:bodyDiv w:val="1"/>
      <w:marLeft w:val="0"/>
      <w:marRight w:val="0"/>
      <w:marTop w:val="0"/>
      <w:marBottom w:val="0"/>
      <w:divBdr>
        <w:top w:val="none" w:sz="0" w:space="0" w:color="auto"/>
        <w:left w:val="none" w:sz="0" w:space="0" w:color="auto"/>
        <w:bottom w:val="none" w:sz="0" w:space="0" w:color="auto"/>
        <w:right w:val="none" w:sz="0" w:space="0" w:color="auto"/>
      </w:divBdr>
    </w:div>
    <w:div w:id="1064371213">
      <w:bodyDiv w:val="1"/>
      <w:marLeft w:val="0"/>
      <w:marRight w:val="0"/>
      <w:marTop w:val="0"/>
      <w:marBottom w:val="0"/>
      <w:divBdr>
        <w:top w:val="none" w:sz="0" w:space="0" w:color="auto"/>
        <w:left w:val="none" w:sz="0" w:space="0" w:color="auto"/>
        <w:bottom w:val="none" w:sz="0" w:space="0" w:color="auto"/>
        <w:right w:val="none" w:sz="0" w:space="0" w:color="auto"/>
      </w:divBdr>
      <w:divsChild>
        <w:div w:id="1413048312">
          <w:marLeft w:val="0"/>
          <w:marRight w:val="0"/>
          <w:marTop w:val="0"/>
          <w:marBottom w:val="120"/>
          <w:divBdr>
            <w:top w:val="none" w:sz="0" w:space="0" w:color="auto"/>
            <w:left w:val="none" w:sz="0" w:space="0" w:color="auto"/>
            <w:bottom w:val="none" w:sz="0" w:space="0" w:color="auto"/>
            <w:right w:val="none" w:sz="0" w:space="0" w:color="auto"/>
          </w:divBdr>
          <w:divsChild>
            <w:div w:id="842087093">
              <w:marLeft w:val="0"/>
              <w:marRight w:val="0"/>
              <w:marTop w:val="0"/>
              <w:marBottom w:val="0"/>
              <w:divBdr>
                <w:top w:val="none" w:sz="0" w:space="0" w:color="auto"/>
                <w:left w:val="none" w:sz="0" w:space="0" w:color="auto"/>
                <w:bottom w:val="none" w:sz="0" w:space="0" w:color="auto"/>
                <w:right w:val="none" w:sz="0" w:space="0" w:color="auto"/>
              </w:divBdr>
            </w:div>
          </w:divsChild>
        </w:div>
        <w:div w:id="2122988162">
          <w:marLeft w:val="0"/>
          <w:marRight w:val="0"/>
          <w:marTop w:val="0"/>
          <w:marBottom w:val="120"/>
          <w:divBdr>
            <w:top w:val="none" w:sz="0" w:space="0" w:color="auto"/>
            <w:left w:val="none" w:sz="0" w:space="0" w:color="auto"/>
            <w:bottom w:val="none" w:sz="0" w:space="0" w:color="auto"/>
            <w:right w:val="none" w:sz="0" w:space="0" w:color="auto"/>
          </w:divBdr>
          <w:divsChild>
            <w:div w:id="1874003171">
              <w:marLeft w:val="0"/>
              <w:marRight w:val="0"/>
              <w:marTop w:val="0"/>
              <w:marBottom w:val="0"/>
              <w:divBdr>
                <w:top w:val="none" w:sz="0" w:space="0" w:color="auto"/>
                <w:left w:val="none" w:sz="0" w:space="0" w:color="auto"/>
                <w:bottom w:val="none" w:sz="0" w:space="0" w:color="auto"/>
                <w:right w:val="none" w:sz="0" w:space="0" w:color="auto"/>
              </w:divBdr>
              <w:divsChild>
                <w:div w:id="234824551">
                  <w:marLeft w:val="0"/>
                  <w:marRight w:val="0"/>
                  <w:marTop w:val="0"/>
                  <w:marBottom w:val="0"/>
                  <w:divBdr>
                    <w:top w:val="none" w:sz="0" w:space="0" w:color="auto"/>
                    <w:left w:val="none" w:sz="0" w:space="0" w:color="auto"/>
                    <w:bottom w:val="none" w:sz="0" w:space="0" w:color="auto"/>
                    <w:right w:val="none" w:sz="0" w:space="0" w:color="auto"/>
                  </w:divBdr>
                </w:div>
                <w:div w:id="444083009">
                  <w:marLeft w:val="0"/>
                  <w:marRight w:val="0"/>
                  <w:marTop w:val="0"/>
                  <w:marBottom w:val="0"/>
                  <w:divBdr>
                    <w:top w:val="none" w:sz="0" w:space="0" w:color="auto"/>
                    <w:left w:val="none" w:sz="0" w:space="0" w:color="auto"/>
                    <w:bottom w:val="none" w:sz="0" w:space="0" w:color="auto"/>
                    <w:right w:val="none" w:sz="0" w:space="0" w:color="auto"/>
                  </w:divBdr>
                </w:div>
                <w:div w:id="458688031">
                  <w:marLeft w:val="0"/>
                  <w:marRight w:val="0"/>
                  <w:marTop w:val="0"/>
                  <w:marBottom w:val="0"/>
                  <w:divBdr>
                    <w:top w:val="none" w:sz="0" w:space="0" w:color="auto"/>
                    <w:left w:val="none" w:sz="0" w:space="0" w:color="auto"/>
                    <w:bottom w:val="none" w:sz="0" w:space="0" w:color="auto"/>
                    <w:right w:val="none" w:sz="0" w:space="0" w:color="auto"/>
                  </w:divBdr>
                </w:div>
                <w:div w:id="471947068">
                  <w:marLeft w:val="0"/>
                  <w:marRight w:val="0"/>
                  <w:marTop w:val="0"/>
                  <w:marBottom w:val="0"/>
                  <w:divBdr>
                    <w:top w:val="none" w:sz="0" w:space="0" w:color="auto"/>
                    <w:left w:val="none" w:sz="0" w:space="0" w:color="auto"/>
                    <w:bottom w:val="none" w:sz="0" w:space="0" w:color="auto"/>
                    <w:right w:val="none" w:sz="0" w:space="0" w:color="auto"/>
                  </w:divBdr>
                </w:div>
                <w:div w:id="657003213">
                  <w:marLeft w:val="0"/>
                  <w:marRight w:val="0"/>
                  <w:marTop w:val="0"/>
                  <w:marBottom w:val="0"/>
                  <w:divBdr>
                    <w:top w:val="none" w:sz="0" w:space="0" w:color="auto"/>
                    <w:left w:val="none" w:sz="0" w:space="0" w:color="auto"/>
                    <w:bottom w:val="none" w:sz="0" w:space="0" w:color="auto"/>
                    <w:right w:val="none" w:sz="0" w:space="0" w:color="auto"/>
                  </w:divBdr>
                </w:div>
                <w:div w:id="933636870">
                  <w:marLeft w:val="0"/>
                  <w:marRight w:val="0"/>
                  <w:marTop w:val="0"/>
                  <w:marBottom w:val="0"/>
                  <w:divBdr>
                    <w:top w:val="none" w:sz="0" w:space="0" w:color="auto"/>
                    <w:left w:val="none" w:sz="0" w:space="0" w:color="auto"/>
                    <w:bottom w:val="none" w:sz="0" w:space="0" w:color="auto"/>
                    <w:right w:val="none" w:sz="0" w:space="0" w:color="auto"/>
                  </w:divBdr>
                </w:div>
                <w:div w:id="1133792194">
                  <w:marLeft w:val="0"/>
                  <w:marRight w:val="0"/>
                  <w:marTop w:val="0"/>
                  <w:marBottom w:val="0"/>
                  <w:divBdr>
                    <w:top w:val="none" w:sz="0" w:space="0" w:color="auto"/>
                    <w:left w:val="none" w:sz="0" w:space="0" w:color="auto"/>
                    <w:bottom w:val="none" w:sz="0" w:space="0" w:color="auto"/>
                    <w:right w:val="none" w:sz="0" w:space="0" w:color="auto"/>
                  </w:divBdr>
                </w:div>
                <w:div w:id="1306885292">
                  <w:marLeft w:val="0"/>
                  <w:marRight w:val="0"/>
                  <w:marTop w:val="0"/>
                  <w:marBottom w:val="0"/>
                  <w:divBdr>
                    <w:top w:val="none" w:sz="0" w:space="0" w:color="auto"/>
                    <w:left w:val="none" w:sz="0" w:space="0" w:color="auto"/>
                    <w:bottom w:val="none" w:sz="0" w:space="0" w:color="auto"/>
                    <w:right w:val="none" w:sz="0" w:space="0" w:color="auto"/>
                  </w:divBdr>
                </w:div>
                <w:div w:id="1498838204">
                  <w:marLeft w:val="0"/>
                  <w:marRight w:val="0"/>
                  <w:marTop w:val="0"/>
                  <w:marBottom w:val="0"/>
                  <w:divBdr>
                    <w:top w:val="none" w:sz="0" w:space="0" w:color="auto"/>
                    <w:left w:val="none" w:sz="0" w:space="0" w:color="auto"/>
                    <w:bottom w:val="none" w:sz="0" w:space="0" w:color="auto"/>
                    <w:right w:val="none" w:sz="0" w:space="0" w:color="auto"/>
                  </w:divBdr>
                </w:div>
                <w:div w:id="1767463546">
                  <w:marLeft w:val="0"/>
                  <w:marRight w:val="0"/>
                  <w:marTop w:val="0"/>
                  <w:marBottom w:val="0"/>
                  <w:divBdr>
                    <w:top w:val="none" w:sz="0" w:space="0" w:color="auto"/>
                    <w:left w:val="none" w:sz="0" w:space="0" w:color="auto"/>
                    <w:bottom w:val="none" w:sz="0" w:space="0" w:color="auto"/>
                    <w:right w:val="none" w:sz="0" w:space="0" w:color="auto"/>
                  </w:divBdr>
                </w:div>
                <w:div w:id="1781605831">
                  <w:marLeft w:val="0"/>
                  <w:marRight w:val="0"/>
                  <w:marTop w:val="0"/>
                  <w:marBottom w:val="0"/>
                  <w:divBdr>
                    <w:top w:val="none" w:sz="0" w:space="0" w:color="auto"/>
                    <w:left w:val="none" w:sz="0" w:space="0" w:color="auto"/>
                    <w:bottom w:val="none" w:sz="0" w:space="0" w:color="auto"/>
                    <w:right w:val="none" w:sz="0" w:space="0" w:color="auto"/>
                  </w:divBdr>
                </w:div>
                <w:div w:id="1847940031">
                  <w:marLeft w:val="0"/>
                  <w:marRight w:val="0"/>
                  <w:marTop w:val="0"/>
                  <w:marBottom w:val="0"/>
                  <w:divBdr>
                    <w:top w:val="none" w:sz="0" w:space="0" w:color="auto"/>
                    <w:left w:val="none" w:sz="0" w:space="0" w:color="auto"/>
                    <w:bottom w:val="none" w:sz="0" w:space="0" w:color="auto"/>
                    <w:right w:val="none" w:sz="0" w:space="0" w:color="auto"/>
                  </w:divBdr>
                </w:div>
                <w:div w:id="1851531444">
                  <w:marLeft w:val="0"/>
                  <w:marRight w:val="0"/>
                  <w:marTop w:val="0"/>
                  <w:marBottom w:val="0"/>
                  <w:divBdr>
                    <w:top w:val="none" w:sz="0" w:space="0" w:color="auto"/>
                    <w:left w:val="none" w:sz="0" w:space="0" w:color="auto"/>
                    <w:bottom w:val="none" w:sz="0" w:space="0" w:color="auto"/>
                    <w:right w:val="none" w:sz="0" w:space="0" w:color="auto"/>
                  </w:divBdr>
                </w:div>
                <w:div w:id="1855219937">
                  <w:marLeft w:val="0"/>
                  <w:marRight w:val="0"/>
                  <w:marTop w:val="0"/>
                  <w:marBottom w:val="0"/>
                  <w:divBdr>
                    <w:top w:val="none" w:sz="0" w:space="0" w:color="auto"/>
                    <w:left w:val="none" w:sz="0" w:space="0" w:color="auto"/>
                    <w:bottom w:val="none" w:sz="0" w:space="0" w:color="auto"/>
                    <w:right w:val="none" w:sz="0" w:space="0" w:color="auto"/>
                  </w:divBdr>
                </w:div>
                <w:div w:id="1957133728">
                  <w:marLeft w:val="0"/>
                  <w:marRight w:val="0"/>
                  <w:marTop w:val="0"/>
                  <w:marBottom w:val="0"/>
                  <w:divBdr>
                    <w:top w:val="none" w:sz="0" w:space="0" w:color="auto"/>
                    <w:left w:val="none" w:sz="0" w:space="0" w:color="auto"/>
                    <w:bottom w:val="none" w:sz="0" w:space="0" w:color="auto"/>
                    <w:right w:val="none" w:sz="0" w:space="0" w:color="auto"/>
                  </w:divBdr>
                </w:div>
                <w:div w:id="19645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5462">
      <w:bodyDiv w:val="1"/>
      <w:marLeft w:val="0"/>
      <w:marRight w:val="0"/>
      <w:marTop w:val="0"/>
      <w:marBottom w:val="0"/>
      <w:divBdr>
        <w:top w:val="none" w:sz="0" w:space="0" w:color="auto"/>
        <w:left w:val="none" w:sz="0" w:space="0" w:color="auto"/>
        <w:bottom w:val="none" w:sz="0" w:space="0" w:color="auto"/>
        <w:right w:val="none" w:sz="0" w:space="0" w:color="auto"/>
      </w:divBdr>
      <w:divsChild>
        <w:div w:id="147673652">
          <w:marLeft w:val="0"/>
          <w:marRight w:val="0"/>
          <w:marTop w:val="0"/>
          <w:marBottom w:val="0"/>
          <w:divBdr>
            <w:top w:val="none" w:sz="0" w:space="0" w:color="auto"/>
            <w:left w:val="none" w:sz="0" w:space="0" w:color="auto"/>
            <w:bottom w:val="none" w:sz="0" w:space="0" w:color="auto"/>
            <w:right w:val="none" w:sz="0" w:space="0" w:color="auto"/>
          </w:divBdr>
        </w:div>
        <w:div w:id="163590576">
          <w:marLeft w:val="0"/>
          <w:marRight w:val="0"/>
          <w:marTop w:val="0"/>
          <w:marBottom w:val="0"/>
          <w:divBdr>
            <w:top w:val="none" w:sz="0" w:space="0" w:color="auto"/>
            <w:left w:val="none" w:sz="0" w:space="0" w:color="auto"/>
            <w:bottom w:val="none" w:sz="0" w:space="0" w:color="auto"/>
            <w:right w:val="none" w:sz="0" w:space="0" w:color="auto"/>
          </w:divBdr>
        </w:div>
        <w:div w:id="230233939">
          <w:marLeft w:val="0"/>
          <w:marRight w:val="0"/>
          <w:marTop w:val="0"/>
          <w:marBottom w:val="0"/>
          <w:divBdr>
            <w:top w:val="none" w:sz="0" w:space="0" w:color="auto"/>
            <w:left w:val="none" w:sz="0" w:space="0" w:color="auto"/>
            <w:bottom w:val="none" w:sz="0" w:space="0" w:color="auto"/>
            <w:right w:val="none" w:sz="0" w:space="0" w:color="auto"/>
          </w:divBdr>
        </w:div>
        <w:div w:id="535504225">
          <w:marLeft w:val="0"/>
          <w:marRight w:val="0"/>
          <w:marTop w:val="0"/>
          <w:marBottom w:val="0"/>
          <w:divBdr>
            <w:top w:val="none" w:sz="0" w:space="0" w:color="auto"/>
            <w:left w:val="none" w:sz="0" w:space="0" w:color="auto"/>
            <w:bottom w:val="none" w:sz="0" w:space="0" w:color="auto"/>
            <w:right w:val="none" w:sz="0" w:space="0" w:color="auto"/>
          </w:divBdr>
        </w:div>
        <w:div w:id="738940503">
          <w:marLeft w:val="0"/>
          <w:marRight w:val="0"/>
          <w:marTop w:val="0"/>
          <w:marBottom w:val="0"/>
          <w:divBdr>
            <w:top w:val="none" w:sz="0" w:space="0" w:color="auto"/>
            <w:left w:val="none" w:sz="0" w:space="0" w:color="auto"/>
            <w:bottom w:val="none" w:sz="0" w:space="0" w:color="auto"/>
            <w:right w:val="none" w:sz="0" w:space="0" w:color="auto"/>
          </w:divBdr>
        </w:div>
        <w:div w:id="763650470">
          <w:marLeft w:val="0"/>
          <w:marRight w:val="0"/>
          <w:marTop w:val="0"/>
          <w:marBottom w:val="0"/>
          <w:divBdr>
            <w:top w:val="none" w:sz="0" w:space="0" w:color="auto"/>
            <w:left w:val="none" w:sz="0" w:space="0" w:color="auto"/>
            <w:bottom w:val="none" w:sz="0" w:space="0" w:color="auto"/>
            <w:right w:val="none" w:sz="0" w:space="0" w:color="auto"/>
          </w:divBdr>
        </w:div>
        <w:div w:id="1020398566">
          <w:marLeft w:val="0"/>
          <w:marRight w:val="0"/>
          <w:marTop w:val="0"/>
          <w:marBottom w:val="0"/>
          <w:divBdr>
            <w:top w:val="none" w:sz="0" w:space="0" w:color="auto"/>
            <w:left w:val="none" w:sz="0" w:space="0" w:color="auto"/>
            <w:bottom w:val="none" w:sz="0" w:space="0" w:color="auto"/>
            <w:right w:val="none" w:sz="0" w:space="0" w:color="auto"/>
          </w:divBdr>
        </w:div>
        <w:div w:id="1234271764">
          <w:marLeft w:val="0"/>
          <w:marRight w:val="0"/>
          <w:marTop w:val="0"/>
          <w:marBottom w:val="0"/>
          <w:divBdr>
            <w:top w:val="none" w:sz="0" w:space="0" w:color="auto"/>
            <w:left w:val="none" w:sz="0" w:space="0" w:color="auto"/>
            <w:bottom w:val="none" w:sz="0" w:space="0" w:color="auto"/>
            <w:right w:val="none" w:sz="0" w:space="0" w:color="auto"/>
          </w:divBdr>
        </w:div>
        <w:div w:id="1739014839">
          <w:marLeft w:val="0"/>
          <w:marRight w:val="0"/>
          <w:marTop w:val="0"/>
          <w:marBottom w:val="0"/>
          <w:divBdr>
            <w:top w:val="none" w:sz="0" w:space="0" w:color="auto"/>
            <w:left w:val="none" w:sz="0" w:space="0" w:color="auto"/>
            <w:bottom w:val="none" w:sz="0" w:space="0" w:color="auto"/>
            <w:right w:val="none" w:sz="0" w:space="0" w:color="auto"/>
          </w:divBdr>
        </w:div>
        <w:div w:id="1866021673">
          <w:marLeft w:val="0"/>
          <w:marRight w:val="0"/>
          <w:marTop w:val="0"/>
          <w:marBottom w:val="0"/>
          <w:divBdr>
            <w:top w:val="none" w:sz="0" w:space="0" w:color="auto"/>
            <w:left w:val="none" w:sz="0" w:space="0" w:color="auto"/>
            <w:bottom w:val="none" w:sz="0" w:space="0" w:color="auto"/>
            <w:right w:val="none" w:sz="0" w:space="0" w:color="auto"/>
          </w:divBdr>
        </w:div>
        <w:div w:id="1881041985">
          <w:marLeft w:val="0"/>
          <w:marRight w:val="0"/>
          <w:marTop w:val="0"/>
          <w:marBottom w:val="0"/>
          <w:divBdr>
            <w:top w:val="none" w:sz="0" w:space="0" w:color="auto"/>
            <w:left w:val="none" w:sz="0" w:space="0" w:color="auto"/>
            <w:bottom w:val="none" w:sz="0" w:space="0" w:color="auto"/>
            <w:right w:val="none" w:sz="0" w:space="0" w:color="auto"/>
          </w:divBdr>
        </w:div>
        <w:div w:id="2069066030">
          <w:marLeft w:val="0"/>
          <w:marRight w:val="0"/>
          <w:marTop w:val="0"/>
          <w:marBottom w:val="0"/>
          <w:divBdr>
            <w:top w:val="none" w:sz="0" w:space="0" w:color="auto"/>
            <w:left w:val="none" w:sz="0" w:space="0" w:color="auto"/>
            <w:bottom w:val="none" w:sz="0" w:space="0" w:color="auto"/>
            <w:right w:val="none" w:sz="0" w:space="0" w:color="auto"/>
          </w:divBdr>
        </w:div>
      </w:divsChild>
    </w:div>
    <w:div w:id="1124619401">
      <w:bodyDiv w:val="1"/>
      <w:marLeft w:val="0"/>
      <w:marRight w:val="0"/>
      <w:marTop w:val="0"/>
      <w:marBottom w:val="0"/>
      <w:divBdr>
        <w:top w:val="none" w:sz="0" w:space="0" w:color="auto"/>
        <w:left w:val="none" w:sz="0" w:space="0" w:color="auto"/>
        <w:bottom w:val="none" w:sz="0" w:space="0" w:color="auto"/>
        <w:right w:val="none" w:sz="0" w:space="0" w:color="auto"/>
      </w:divBdr>
    </w:div>
    <w:div w:id="1219826430">
      <w:bodyDiv w:val="1"/>
      <w:marLeft w:val="0"/>
      <w:marRight w:val="0"/>
      <w:marTop w:val="0"/>
      <w:marBottom w:val="0"/>
      <w:divBdr>
        <w:top w:val="none" w:sz="0" w:space="0" w:color="auto"/>
        <w:left w:val="none" w:sz="0" w:space="0" w:color="auto"/>
        <w:bottom w:val="none" w:sz="0" w:space="0" w:color="auto"/>
        <w:right w:val="none" w:sz="0" w:space="0" w:color="auto"/>
      </w:divBdr>
    </w:div>
    <w:div w:id="1294361258">
      <w:bodyDiv w:val="1"/>
      <w:marLeft w:val="0"/>
      <w:marRight w:val="0"/>
      <w:marTop w:val="0"/>
      <w:marBottom w:val="0"/>
      <w:divBdr>
        <w:top w:val="none" w:sz="0" w:space="0" w:color="auto"/>
        <w:left w:val="none" w:sz="0" w:space="0" w:color="auto"/>
        <w:bottom w:val="none" w:sz="0" w:space="0" w:color="auto"/>
        <w:right w:val="none" w:sz="0" w:space="0" w:color="auto"/>
      </w:divBdr>
    </w:div>
    <w:div w:id="1307856658">
      <w:bodyDiv w:val="1"/>
      <w:marLeft w:val="0"/>
      <w:marRight w:val="0"/>
      <w:marTop w:val="0"/>
      <w:marBottom w:val="0"/>
      <w:divBdr>
        <w:top w:val="none" w:sz="0" w:space="0" w:color="auto"/>
        <w:left w:val="none" w:sz="0" w:space="0" w:color="auto"/>
        <w:bottom w:val="none" w:sz="0" w:space="0" w:color="auto"/>
        <w:right w:val="none" w:sz="0" w:space="0" w:color="auto"/>
      </w:divBdr>
    </w:div>
    <w:div w:id="1333484830">
      <w:bodyDiv w:val="1"/>
      <w:marLeft w:val="0"/>
      <w:marRight w:val="0"/>
      <w:marTop w:val="0"/>
      <w:marBottom w:val="0"/>
      <w:divBdr>
        <w:top w:val="none" w:sz="0" w:space="0" w:color="auto"/>
        <w:left w:val="none" w:sz="0" w:space="0" w:color="auto"/>
        <w:bottom w:val="none" w:sz="0" w:space="0" w:color="auto"/>
        <w:right w:val="none" w:sz="0" w:space="0" w:color="auto"/>
      </w:divBdr>
      <w:divsChild>
        <w:div w:id="716664899">
          <w:marLeft w:val="0"/>
          <w:marRight w:val="0"/>
          <w:marTop w:val="0"/>
          <w:marBottom w:val="0"/>
          <w:divBdr>
            <w:top w:val="none" w:sz="0" w:space="0" w:color="auto"/>
            <w:left w:val="none" w:sz="0" w:space="0" w:color="auto"/>
            <w:bottom w:val="none" w:sz="0" w:space="0" w:color="auto"/>
            <w:right w:val="none" w:sz="0" w:space="0" w:color="auto"/>
          </w:divBdr>
        </w:div>
        <w:div w:id="1443306960">
          <w:marLeft w:val="0"/>
          <w:marRight w:val="0"/>
          <w:marTop w:val="0"/>
          <w:marBottom w:val="0"/>
          <w:divBdr>
            <w:top w:val="none" w:sz="0" w:space="0" w:color="auto"/>
            <w:left w:val="none" w:sz="0" w:space="0" w:color="auto"/>
            <w:bottom w:val="none" w:sz="0" w:space="0" w:color="auto"/>
            <w:right w:val="none" w:sz="0" w:space="0" w:color="auto"/>
          </w:divBdr>
        </w:div>
        <w:div w:id="2099711745">
          <w:marLeft w:val="0"/>
          <w:marRight w:val="0"/>
          <w:marTop w:val="0"/>
          <w:marBottom w:val="0"/>
          <w:divBdr>
            <w:top w:val="none" w:sz="0" w:space="0" w:color="auto"/>
            <w:left w:val="none" w:sz="0" w:space="0" w:color="auto"/>
            <w:bottom w:val="none" w:sz="0" w:space="0" w:color="auto"/>
            <w:right w:val="none" w:sz="0" w:space="0" w:color="auto"/>
          </w:divBdr>
        </w:div>
      </w:divsChild>
    </w:div>
    <w:div w:id="1356923898">
      <w:bodyDiv w:val="1"/>
      <w:marLeft w:val="0"/>
      <w:marRight w:val="0"/>
      <w:marTop w:val="0"/>
      <w:marBottom w:val="0"/>
      <w:divBdr>
        <w:top w:val="none" w:sz="0" w:space="0" w:color="auto"/>
        <w:left w:val="none" w:sz="0" w:space="0" w:color="auto"/>
        <w:bottom w:val="none" w:sz="0" w:space="0" w:color="auto"/>
        <w:right w:val="none" w:sz="0" w:space="0" w:color="auto"/>
      </w:divBdr>
      <w:divsChild>
        <w:div w:id="39323674">
          <w:marLeft w:val="0"/>
          <w:marRight w:val="0"/>
          <w:marTop w:val="0"/>
          <w:marBottom w:val="0"/>
          <w:divBdr>
            <w:top w:val="none" w:sz="0" w:space="0" w:color="auto"/>
            <w:left w:val="none" w:sz="0" w:space="0" w:color="auto"/>
            <w:bottom w:val="none" w:sz="0" w:space="0" w:color="auto"/>
            <w:right w:val="none" w:sz="0" w:space="0" w:color="auto"/>
          </w:divBdr>
        </w:div>
        <w:div w:id="1235433172">
          <w:marLeft w:val="0"/>
          <w:marRight w:val="0"/>
          <w:marTop w:val="0"/>
          <w:marBottom w:val="0"/>
          <w:divBdr>
            <w:top w:val="none" w:sz="0" w:space="0" w:color="auto"/>
            <w:left w:val="none" w:sz="0" w:space="0" w:color="auto"/>
            <w:bottom w:val="none" w:sz="0" w:space="0" w:color="auto"/>
            <w:right w:val="none" w:sz="0" w:space="0" w:color="auto"/>
          </w:divBdr>
        </w:div>
      </w:divsChild>
    </w:div>
    <w:div w:id="1543905129">
      <w:bodyDiv w:val="1"/>
      <w:marLeft w:val="0"/>
      <w:marRight w:val="0"/>
      <w:marTop w:val="0"/>
      <w:marBottom w:val="0"/>
      <w:divBdr>
        <w:top w:val="none" w:sz="0" w:space="0" w:color="auto"/>
        <w:left w:val="none" w:sz="0" w:space="0" w:color="auto"/>
        <w:bottom w:val="none" w:sz="0" w:space="0" w:color="auto"/>
        <w:right w:val="none" w:sz="0" w:space="0" w:color="auto"/>
      </w:divBdr>
    </w:div>
    <w:div w:id="1544756789">
      <w:bodyDiv w:val="1"/>
      <w:marLeft w:val="0"/>
      <w:marRight w:val="0"/>
      <w:marTop w:val="0"/>
      <w:marBottom w:val="0"/>
      <w:divBdr>
        <w:top w:val="none" w:sz="0" w:space="0" w:color="auto"/>
        <w:left w:val="none" w:sz="0" w:space="0" w:color="auto"/>
        <w:bottom w:val="none" w:sz="0" w:space="0" w:color="auto"/>
        <w:right w:val="none" w:sz="0" w:space="0" w:color="auto"/>
      </w:divBdr>
      <w:divsChild>
        <w:div w:id="45954819">
          <w:marLeft w:val="0"/>
          <w:marRight w:val="0"/>
          <w:marTop w:val="0"/>
          <w:marBottom w:val="0"/>
          <w:divBdr>
            <w:top w:val="none" w:sz="0" w:space="0" w:color="auto"/>
            <w:left w:val="none" w:sz="0" w:space="0" w:color="auto"/>
            <w:bottom w:val="none" w:sz="0" w:space="0" w:color="auto"/>
            <w:right w:val="none" w:sz="0" w:space="0" w:color="auto"/>
          </w:divBdr>
        </w:div>
        <w:div w:id="1319186191">
          <w:marLeft w:val="0"/>
          <w:marRight w:val="0"/>
          <w:marTop w:val="0"/>
          <w:marBottom w:val="0"/>
          <w:divBdr>
            <w:top w:val="none" w:sz="0" w:space="0" w:color="auto"/>
            <w:left w:val="none" w:sz="0" w:space="0" w:color="auto"/>
            <w:bottom w:val="none" w:sz="0" w:space="0" w:color="auto"/>
            <w:right w:val="none" w:sz="0" w:space="0" w:color="auto"/>
          </w:divBdr>
        </w:div>
        <w:div w:id="1398481568">
          <w:marLeft w:val="0"/>
          <w:marRight w:val="0"/>
          <w:marTop w:val="0"/>
          <w:marBottom w:val="0"/>
          <w:divBdr>
            <w:top w:val="none" w:sz="0" w:space="0" w:color="auto"/>
            <w:left w:val="none" w:sz="0" w:space="0" w:color="auto"/>
            <w:bottom w:val="none" w:sz="0" w:space="0" w:color="auto"/>
            <w:right w:val="none" w:sz="0" w:space="0" w:color="auto"/>
          </w:divBdr>
        </w:div>
        <w:div w:id="1938521664">
          <w:marLeft w:val="0"/>
          <w:marRight w:val="0"/>
          <w:marTop w:val="0"/>
          <w:marBottom w:val="0"/>
          <w:divBdr>
            <w:top w:val="none" w:sz="0" w:space="0" w:color="auto"/>
            <w:left w:val="none" w:sz="0" w:space="0" w:color="auto"/>
            <w:bottom w:val="none" w:sz="0" w:space="0" w:color="auto"/>
            <w:right w:val="none" w:sz="0" w:space="0" w:color="auto"/>
          </w:divBdr>
        </w:div>
        <w:div w:id="2021007568">
          <w:marLeft w:val="0"/>
          <w:marRight w:val="0"/>
          <w:marTop w:val="0"/>
          <w:marBottom w:val="0"/>
          <w:divBdr>
            <w:top w:val="none" w:sz="0" w:space="0" w:color="auto"/>
            <w:left w:val="none" w:sz="0" w:space="0" w:color="auto"/>
            <w:bottom w:val="none" w:sz="0" w:space="0" w:color="auto"/>
            <w:right w:val="none" w:sz="0" w:space="0" w:color="auto"/>
          </w:divBdr>
        </w:div>
      </w:divsChild>
    </w:div>
    <w:div w:id="1558468242">
      <w:bodyDiv w:val="1"/>
      <w:marLeft w:val="0"/>
      <w:marRight w:val="0"/>
      <w:marTop w:val="0"/>
      <w:marBottom w:val="0"/>
      <w:divBdr>
        <w:top w:val="none" w:sz="0" w:space="0" w:color="auto"/>
        <w:left w:val="none" w:sz="0" w:space="0" w:color="auto"/>
        <w:bottom w:val="none" w:sz="0" w:space="0" w:color="auto"/>
        <w:right w:val="none" w:sz="0" w:space="0" w:color="auto"/>
      </w:divBdr>
    </w:div>
    <w:div w:id="1585801016">
      <w:bodyDiv w:val="1"/>
      <w:marLeft w:val="0"/>
      <w:marRight w:val="0"/>
      <w:marTop w:val="0"/>
      <w:marBottom w:val="0"/>
      <w:divBdr>
        <w:top w:val="none" w:sz="0" w:space="0" w:color="auto"/>
        <w:left w:val="none" w:sz="0" w:space="0" w:color="auto"/>
        <w:bottom w:val="none" w:sz="0" w:space="0" w:color="auto"/>
        <w:right w:val="none" w:sz="0" w:space="0" w:color="auto"/>
      </w:divBdr>
    </w:div>
    <w:div w:id="1591541873">
      <w:bodyDiv w:val="1"/>
      <w:marLeft w:val="0"/>
      <w:marRight w:val="0"/>
      <w:marTop w:val="0"/>
      <w:marBottom w:val="0"/>
      <w:divBdr>
        <w:top w:val="none" w:sz="0" w:space="0" w:color="auto"/>
        <w:left w:val="none" w:sz="0" w:space="0" w:color="auto"/>
        <w:bottom w:val="none" w:sz="0" w:space="0" w:color="auto"/>
        <w:right w:val="none" w:sz="0" w:space="0" w:color="auto"/>
      </w:divBdr>
    </w:div>
    <w:div w:id="1620260505">
      <w:bodyDiv w:val="1"/>
      <w:marLeft w:val="0"/>
      <w:marRight w:val="0"/>
      <w:marTop w:val="0"/>
      <w:marBottom w:val="0"/>
      <w:divBdr>
        <w:top w:val="none" w:sz="0" w:space="0" w:color="auto"/>
        <w:left w:val="none" w:sz="0" w:space="0" w:color="auto"/>
        <w:bottom w:val="none" w:sz="0" w:space="0" w:color="auto"/>
        <w:right w:val="none" w:sz="0" w:space="0" w:color="auto"/>
      </w:divBdr>
    </w:div>
    <w:div w:id="1628662356">
      <w:bodyDiv w:val="1"/>
      <w:marLeft w:val="0"/>
      <w:marRight w:val="0"/>
      <w:marTop w:val="0"/>
      <w:marBottom w:val="0"/>
      <w:divBdr>
        <w:top w:val="none" w:sz="0" w:space="0" w:color="auto"/>
        <w:left w:val="none" w:sz="0" w:space="0" w:color="auto"/>
        <w:bottom w:val="none" w:sz="0" w:space="0" w:color="auto"/>
        <w:right w:val="none" w:sz="0" w:space="0" w:color="auto"/>
      </w:divBdr>
    </w:div>
    <w:div w:id="1669793856">
      <w:bodyDiv w:val="1"/>
      <w:marLeft w:val="0"/>
      <w:marRight w:val="0"/>
      <w:marTop w:val="0"/>
      <w:marBottom w:val="0"/>
      <w:divBdr>
        <w:top w:val="none" w:sz="0" w:space="0" w:color="auto"/>
        <w:left w:val="none" w:sz="0" w:space="0" w:color="auto"/>
        <w:bottom w:val="none" w:sz="0" w:space="0" w:color="auto"/>
        <w:right w:val="none" w:sz="0" w:space="0" w:color="auto"/>
      </w:divBdr>
    </w:div>
    <w:div w:id="1674651482">
      <w:bodyDiv w:val="1"/>
      <w:marLeft w:val="0"/>
      <w:marRight w:val="0"/>
      <w:marTop w:val="0"/>
      <w:marBottom w:val="0"/>
      <w:divBdr>
        <w:top w:val="none" w:sz="0" w:space="0" w:color="auto"/>
        <w:left w:val="none" w:sz="0" w:space="0" w:color="auto"/>
        <w:bottom w:val="none" w:sz="0" w:space="0" w:color="auto"/>
        <w:right w:val="none" w:sz="0" w:space="0" w:color="auto"/>
      </w:divBdr>
      <w:divsChild>
        <w:div w:id="388116365">
          <w:marLeft w:val="0"/>
          <w:marRight w:val="0"/>
          <w:marTop w:val="0"/>
          <w:marBottom w:val="120"/>
          <w:divBdr>
            <w:top w:val="none" w:sz="0" w:space="0" w:color="auto"/>
            <w:left w:val="none" w:sz="0" w:space="0" w:color="auto"/>
            <w:bottom w:val="none" w:sz="0" w:space="0" w:color="auto"/>
            <w:right w:val="none" w:sz="0" w:space="0" w:color="auto"/>
          </w:divBdr>
          <w:divsChild>
            <w:div w:id="426582980">
              <w:marLeft w:val="0"/>
              <w:marRight w:val="0"/>
              <w:marTop w:val="0"/>
              <w:marBottom w:val="0"/>
              <w:divBdr>
                <w:top w:val="none" w:sz="0" w:space="0" w:color="auto"/>
                <w:left w:val="none" w:sz="0" w:space="0" w:color="auto"/>
                <w:bottom w:val="none" w:sz="0" w:space="0" w:color="auto"/>
                <w:right w:val="none" w:sz="0" w:space="0" w:color="auto"/>
              </w:divBdr>
              <w:divsChild>
                <w:div w:id="16274339">
                  <w:marLeft w:val="0"/>
                  <w:marRight w:val="0"/>
                  <w:marTop w:val="0"/>
                  <w:marBottom w:val="0"/>
                  <w:divBdr>
                    <w:top w:val="none" w:sz="0" w:space="0" w:color="auto"/>
                    <w:left w:val="none" w:sz="0" w:space="0" w:color="auto"/>
                    <w:bottom w:val="none" w:sz="0" w:space="0" w:color="auto"/>
                    <w:right w:val="none" w:sz="0" w:space="0" w:color="auto"/>
                  </w:divBdr>
                </w:div>
                <w:div w:id="156506064">
                  <w:marLeft w:val="0"/>
                  <w:marRight w:val="0"/>
                  <w:marTop w:val="0"/>
                  <w:marBottom w:val="0"/>
                  <w:divBdr>
                    <w:top w:val="none" w:sz="0" w:space="0" w:color="auto"/>
                    <w:left w:val="none" w:sz="0" w:space="0" w:color="auto"/>
                    <w:bottom w:val="none" w:sz="0" w:space="0" w:color="auto"/>
                    <w:right w:val="none" w:sz="0" w:space="0" w:color="auto"/>
                  </w:divBdr>
                </w:div>
                <w:div w:id="162550154">
                  <w:marLeft w:val="0"/>
                  <w:marRight w:val="0"/>
                  <w:marTop w:val="0"/>
                  <w:marBottom w:val="0"/>
                  <w:divBdr>
                    <w:top w:val="none" w:sz="0" w:space="0" w:color="auto"/>
                    <w:left w:val="none" w:sz="0" w:space="0" w:color="auto"/>
                    <w:bottom w:val="none" w:sz="0" w:space="0" w:color="auto"/>
                    <w:right w:val="none" w:sz="0" w:space="0" w:color="auto"/>
                  </w:divBdr>
                </w:div>
                <w:div w:id="232467129">
                  <w:marLeft w:val="0"/>
                  <w:marRight w:val="0"/>
                  <w:marTop w:val="0"/>
                  <w:marBottom w:val="0"/>
                  <w:divBdr>
                    <w:top w:val="none" w:sz="0" w:space="0" w:color="auto"/>
                    <w:left w:val="none" w:sz="0" w:space="0" w:color="auto"/>
                    <w:bottom w:val="none" w:sz="0" w:space="0" w:color="auto"/>
                    <w:right w:val="none" w:sz="0" w:space="0" w:color="auto"/>
                  </w:divBdr>
                </w:div>
                <w:div w:id="246160613">
                  <w:marLeft w:val="0"/>
                  <w:marRight w:val="0"/>
                  <w:marTop w:val="0"/>
                  <w:marBottom w:val="0"/>
                  <w:divBdr>
                    <w:top w:val="none" w:sz="0" w:space="0" w:color="auto"/>
                    <w:left w:val="none" w:sz="0" w:space="0" w:color="auto"/>
                    <w:bottom w:val="none" w:sz="0" w:space="0" w:color="auto"/>
                    <w:right w:val="none" w:sz="0" w:space="0" w:color="auto"/>
                  </w:divBdr>
                </w:div>
                <w:div w:id="294987140">
                  <w:marLeft w:val="0"/>
                  <w:marRight w:val="0"/>
                  <w:marTop w:val="0"/>
                  <w:marBottom w:val="0"/>
                  <w:divBdr>
                    <w:top w:val="none" w:sz="0" w:space="0" w:color="auto"/>
                    <w:left w:val="none" w:sz="0" w:space="0" w:color="auto"/>
                    <w:bottom w:val="none" w:sz="0" w:space="0" w:color="auto"/>
                    <w:right w:val="none" w:sz="0" w:space="0" w:color="auto"/>
                  </w:divBdr>
                </w:div>
                <w:div w:id="575822774">
                  <w:marLeft w:val="0"/>
                  <w:marRight w:val="0"/>
                  <w:marTop w:val="0"/>
                  <w:marBottom w:val="0"/>
                  <w:divBdr>
                    <w:top w:val="none" w:sz="0" w:space="0" w:color="auto"/>
                    <w:left w:val="none" w:sz="0" w:space="0" w:color="auto"/>
                    <w:bottom w:val="none" w:sz="0" w:space="0" w:color="auto"/>
                    <w:right w:val="none" w:sz="0" w:space="0" w:color="auto"/>
                  </w:divBdr>
                </w:div>
                <w:div w:id="962537345">
                  <w:marLeft w:val="0"/>
                  <w:marRight w:val="0"/>
                  <w:marTop w:val="0"/>
                  <w:marBottom w:val="0"/>
                  <w:divBdr>
                    <w:top w:val="none" w:sz="0" w:space="0" w:color="auto"/>
                    <w:left w:val="none" w:sz="0" w:space="0" w:color="auto"/>
                    <w:bottom w:val="none" w:sz="0" w:space="0" w:color="auto"/>
                    <w:right w:val="none" w:sz="0" w:space="0" w:color="auto"/>
                  </w:divBdr>
                </w:div>
                <w:div w:id="1016691818">
                  <w:marLeft w:val="0"/>
                  <w:marRight w:val="0"/>
                  <w:marTop w:val="0"/>
                  <w:marBottom w:val="0"/>
                  <w:divBdr>
                    <w:top w:val="none" w:sz="0" w:space="0" w:color="auto"/>
                    <w:left w:val="none" w:sz="0" w:space="0" w:color="auto"/>
                    <w:bottom w:val="none" w:sz="0" w:space="0" w:color="auto"/>
                    <w:right w:val="none" w:sz="0" w:space="0" w:color="auto"/>
                  </w:divBdr>
                </w:div>
                <w:div w:id="1047100480">
                  <w:marLeft w:val="0"/>
                  <w:marRight w:val="0"/>
                  <w:marTop w:val="0"/>
                  <w:marBottom w:val="0"/>
                  <w:divBdr>
                    <w:top w:val="none" w:sz="0" w:space="0" w:color="auto"/>
                    <w:left w:val="none" w:sz="0" w:space="0" w:color="auto"/>
                    <w:bottom w:val="none" w:sz="0" w:space="0" w:color="auto"/>
                    <w:right w:val="none" w:sz="0" w:space="0" w:color="auto"/>
                  </w:divBdr>
                </w:div>
                <w:div w:id="1113329432">
                  <w:marLeft w:val="0"/>
                  <w:marRight w:val="0"/>
                  <w:marTop w:val="0"/>
                  <w:marBottom w:val="0"/>
                  <w:divBdr>
                    <w:top w:val="none" w:sz="0" w:space="0" w:color="auto"/>
                    <w:left w:val="none" w:sz="0" w:space="0" w:color="auto"/>
                    <w:bottom w:val="none" w:sz="0" w:space="0" w:color="auto"/>
                    <w:right w:val="none" w:sz="0" w:space="0" w:color="auto"/>
                  </w:divBdr>
                </w:div>
                <w:div w:id="1220088959">
                  <w:marLeft w:val="0"/>
                  <w:marRight w:val="0"/>
                  <w:marTop w:val="0"/>
                  <w:marBottom w:val="0"/>
                  <w:divBdr>
                    <w:top w:val="none" w:sz="0" w:space="0" w:color="auto"/>
                    <w:left w:val="none" w:sz="0" w:space="0" w:color="auto"/>
                    <w:bottom w:val="none" w:sz="0" w:space="0" w:color="auto"/>
                    <w:right w:val="none" w:sz="0" w:space="0" w:color="auto"/>
                  </w:divBdr>
                </w:div>
                <w:div w:id="1295872245">
                  <w:marLeft w:val="0"/>
                  <w:marRight w:val="0"/>
                  <w:marTop w:val="0"/>
                  <w:marBottom w:val="0"/>
                  <w:divBdr>
                    <w:top w:val="none" w:sz="0" w:space="0" w:color="auto"/>
                    <w:left w:val="none" w:sz="0" w:space="0" w:color="auto"/>
                    <w:bottom w:val="none" w:sz="0" w:space="0" w:color="auto"/>
                    <w:right w:val="none" w:sz="0" w:space="0" w:color="auto"/>
                  </w:divBdr>
                </w:div>
                <w:div w:id="1377660710">
                  <w:marLeft w:val="0"/>
                  <w:marRight w:val="0"/>
                  <w:marTop w:val="0"/>
                  <w:marBottom w:val="0"/>
                  <w:divBdr>
                    <w:top w:val="none" w:sz="0" w:space="0" w:color="auto"/>
                    <w:left w:val="none" w:sz="0" w:space="0" w:color="auto"/>
                    <w:bottom w:val="none" w:sz="0" w:space="0" w:color="auto"/>
                    <w:right w:val="none" w:sz="0" w:space="0" w:color="auto"/>
                  </w:divBdr>
                </w:div>
                <w:div w:id="1496192446">
                  <w:marLeft w:val="0"/>
                  <w:marRight w:val="0"/>
                  <w:marTop w:val="0"/>
                  <w:marBottom w:val="0"/>
                  <w:divBdr>
                    <w:top w:val="none" w:sz="0" w:space="0" w:color="auto"/>
                    <w:left w:val="none" w:sz="0" w:space="0" w:color="auto"/>
                    <w:bottom w:val="none" w:sz="0" w:space="0" w:color="auto"/>
                    <w:right w:val="none" w:sz="0" w:space="0" w:color="auto"/>
                  </w:divBdr>
                </w:div>
                <w:div w:id="18381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0005">
          <w:marLeft w:val="0"/>
          <w:marRight w:val="0"/>
          <w:marTop w:val="0"/>
          <w:marBottom w:val="120"/>
          <w:divBdr>
            <w:top w:val="none" w:sz="0" w:space="0" w:color="auto"/>
            <w:left w:val="none" w:sz="0" w:space="0" w:color="auto"/>
            <w:bottom w:val="none" w:sz="0" w:space="0" w:color="auto"/>
            <w:right w:val="none" w:sz="0" w:space="0" w:color="auto"/>
          </w:divBdr>
          <w:divsChild>
            <w:div w:id="1315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85627">
      <w:bodyDiv w:val="1"/>
      <w:marLeft w:val="0"/>
      <w:marRight w:val="0"/>
      <w:marTop w:val="0"/>
      <w:marBottom w:val="0"/>
      <w:divBdr>
        <w:top w:val="none" w:sz="0" w:space="0" w:color="auto"/>
        <w:left w:val="none" w:sz="0" w:space="0" w:color="auto"/>
        <w:bottom w:val="none" w:sz="0" w:space="0" w:color="auto"/>
        <w:right w:val="none" w:sz="0" w:space="0" w:color="auto"/>
      </w:divBdr>
    </w:div>
    <w:div w:id="1738162296">
      <w:bodyDiv w:val="1"/>
      <w:marLeft w:val="0"/>
      <w:marRight w:val="0"/>
      <w:marTop w:val="0"/>
      <w:marBottom w:val="0"/>
      <w:divBdr>
        <w:top w:val="none" w:sz="0" w:space="0" w:color="auto"/>
        <w:left w:val="none" w:sz="0" w:space="0" w:color="auto"/>
        <w:bottom w:val="none" w:sz="0" w:space="0" w:color="auto"/>
        <w:right w:val="none" w:sz="0" w:space="0" w:color="auto"/>
      </w:divBdr>
    </w:div>
    <w:div w:id="1752121546">
      <w:bodyDiv w:val="1"/>
      <w:marLeft w:val="0"/>
      <w:marRight w:val="0"/>
      <w:marTop w:val="0"/>
      <w:marBottom w:val="0"/>
      <w:divBdr>
        <w:top w:val="none" w:sz="0" w:space="0" w:color="auto"/>
        <w:left w:val="none" w:sz="0" w:space="0" w:color="auto"/>
        <w:bottom w:val="none" w:sz="0" w:space="0" w:color="auto"/>
        <w:right w:val="none" w:sz="0" w:space="0" w:color="auto"/>
      </w:divBdr>
    </w:div>
    <w:div w:id="1795296164">
      <w:bodyDiv w:val="1"/>
      <w:marLeft w:val="0"/>
      <w:marRight w:val="0"/>
      <w:marTop w:val="0"/>
      <w:marBottom w:val="0"/>
      <w:divBdr>
        <w:top w:val="none" w:sz="0" w:space="0" w:color="auto"/>
        <w:left w:val="none" w:sz="0" w:space="0" w:color="auto"/>
        <w:bottom w:val="none" w:sz="0" w:space="0" w:color="auto"/>
        <w:right w:val="none" w:sz="0" w:space="0" w:color="auto"/>
      </w:divBdr>
    </w:div>
    <w:div w:id="1799958006">
      <w:bodyDiv w:val="1"/>
      <w:marLeft w:val="0"/>
      <w:marRight w:val="0"/>
      <w:marTop w:val="0"/>
      <w:marBottom w:val="0"/>
      <w:divBdr>
        <w:top w:val="none" w:sz="0" w:space="0" w:color="auto"/>
        <w:left w:val="none" w:sz="0" w:space="0" w:color="auto"/>
        <w:bottom w:val="none" w:sz="0" w:space="0" w:color="auto"/>
        <w:right w:val="none" w:sz="0" w:space="0" w:color="auto"/>
      </w:divBdr>
    </w:div>
    <w:div w:id="1835147687">
      <w:bodyDiv w:val="1"/>
      <w:marLeft w:val="0"/>
      <w:marRight w:val="0"/>
      <w:marTop w:val="0"/>
      <w:marBottom w:val="0"/>
      <w:divBdr>
        <w:top w:val="none" w:sz="0" w:space="0" w:color="auto"/>
        <w:left w:val="none" w:sz="0" w:space="0" w:color="auto"/>
        <w:bottom w:val="none" w:sz="0" w:space="0" w:color="auto"/>
        <w:right w:val="none" w:sz="0" w:space="0" w:color="auto"/>
      </w:divBdr>
    </w:div>
    <w:div w:id="1883978269">
      <w:bodyDiv w:val="1"/>
      <w:marLeft w:val="0"/>
      <w:marRight w:val="0"/>
      <w:marTop w:val="0"/>
      <w:marBottom w:val="0"/>
      <w:divBdr>
        <w:top w:val="none" w:sz="0" w:space="0" w:color="auto"/>
        <w:left w:val="none" w:sz="0" w:space="0" w:color="auto"/>
        <w:bottom w:val="none" w:sz="0" w:space="0" w:color="auto"/>
        <w:right w:val="none" w:sz="0" w:space="0" w:color="auto"/>
      </w:divBdr>
    </w:div>
    <w:div w:id="1890994321">
      <w:bodyDiv w:val="1"/>
      <w:marLeft w:val="0"/>
      <w:marRight w:val="0"/>
      <w:marTop w:val="0"/>
      <w:marBottom w:val="0"/>
      <w:divBdr>
        <w:top w:val="none" w:sz="0" w:space="0" w:color="auto"/>
        <w:left w:val="none" w:sz="0" w:space="0" w:color="auto"/>
        <w:bottom w:val="none" w:sz="0" w:space="0" w:color="auto"/>
        <w:right w:val="none" w:sz="0" w:space="0" w:color="auto"/>
      </w:divBdr>
    </w:div>
    <w:div w:id="1945066599">
      <w:bodyDiv w:val="1"/>
      <w:marLeft w:val="0"/>
      <w:marRight w:val="0"/>
      <w:marTop w:val="0"/>
      <w:marBottom w:val="0"/>
      <w:divBdr>
        <w:top w:val="none" w:sz="0" w:space="0" w:color="auto"/>
        <w:left w:val="none" w:sz="0" w:space="0" w:color="auto"/>
        <w:bottom w:val="none" w:sz="0" w:space="0" w:color="auto"/>
        <w:right w:val="none" w:sz="0" w:space="0" w:color="auto"/>
      </w:divBdr>
    </w:div>
    <w:div w:id="1946577039">
      <w:bodyDiv w:val="1"/>
      <w:marLeft w:val="0"/>
      <w:marRight w:val="0"/>
      <w:marTop w:val="0"/>
      <w:marBottom w:val="0"/>
      <w:divBdr>
        <w:top w:val="none" w:sz="0" w:space="0" w:color="auto"/>
        <w:left w:val="none" w:sz="0" w:space="0" w:color="auto"/>
        <w:bottom w:val="none" w:sz="0" w:space="0" w:color="auto"/>
        <w:right w:val="none" w:sz="0" w:space="0" w:color="auto"/>
      </w:divBdr>
      <w:divsChild>
        <w:div w:id="257182468">
          <w:marLeft w:val="0"/>
          <w:marRight w:val="0"/>
          <w:marTop w:val="0"/>
          <w:marBottom w:val="0"/>
          <w:divBdr>
            <w:top w:val="none" w:sz="0" w:space="0" w:color="auto"/>
            <w:left w:val="none" w:sz="0" w:space="0" w:color="auto"/>
            <w:bottom w:val="none" w:sz="0" w:space="0" w:color="auto"/>
            <w:right w:val="none" w:sz="0" w:space="0" w:color="auto"/>
          </w:divBdr>
        </w:div>
        <w:div w:id="440683755">
          <w:marLeft w:val="0"/>
          <w:marRight w:val="0"/>
          <w:marTop w:val="0"/>
          <w:marBottom w:val="0"/>
          <w:divBdr>
            <w:top w:val="none" w:sz="0" w:space="0" w:color="auto"/>
            <w:left w:val="none" w:sz="0" w:space="0" w:color="auto"/>
            <w:bottom w:val="none" w:sz="0" w:space="0" w:color="auto"/>
            <w:right w:val="none" w:sz="0" w:space="0" w:color="auto"/>
          </w:divBdr>
        </w:div>
        <w:div w:id="837772565">
          <w:marLeft w:val="0"/>
          <w:marRight w:val="0"/>
          <w:marTop w:val="0"/>
          <w:marBottom w:val="0"/>
          <w:divBdr>
            <w:top w:val="none" w:sz="0" w:space="0" w:color="auto"/>
            <w:left w:val="none" w:sz="0" w:space="0" w:color="auto"/>
            <w:bottom w:val="none" w:sz="0" w:space="0" w:color="auto"/>
            <w:right w:val="none" w:sz="0" w:space="0" w:color="auto"/>
          </w:divBdr>
        </w:div>
        <w:div w:id="893662851">
          <w:marLeft w:val="0"/>
          <w:marRight w:val="0"/>
          <w:marTop w:val="0"/>
          <w:marBottom w:val="0"/>
          <w:divBdr>
            <w:top w:val="none" w:sz="0" w:space="0" w:color="auto"/>
            <w:left w:val="none" w:sz="0" w:space="0" w:color="auto"/>
            <w:bottom w:val="none" w:sz="0" w:space="0" w:color="auto"/>
            <w:right w:val="none" w:sz="0" w:space="0" w:color="auto"/>
          </w:divBdr>
        </w:div>
        <w:div w:id="1191067796">
          <w:marLeft w:val="0"/>
          <w:marRight w:val="0"/>
          <w:marTop w:val="0"/>
          <w:marBottom w:val="0"/>
          <w:divBdr>
            <w:top w:val="none" w:sz="0" w:space="0" w:color="auto"/>
            <w:left w:val="none" w:sz="0" w:space="0" w:color="auto"/>
            <w:bottom w:val="none" w:sz="0" w:space="0" w:color="auto"/>
            <w:right w:val="none" w:sz="0" w:space="0" w:color="auto"/>
          </w:divBdr>
        </w:div>
        <w:div w:id="1780951788">
          <w:marLeft w:val="0"/>
          <w:marRight w:val="0"/>
          <w:marTop w:val="0"/>
          <w:marBottom w:val="0"/>
          <w:divBdr>
            <w:top w:val="none" w:sz="0" w:space="0" w:color="auto"/>
            <w:left w:val="none" w:sz="0" w:space="0" w:color="auto"/>
            <w:bottom w:val="none" w:sz="0" w:space="0" w:color="auto"/>
            <w:right w:val="none" w:sz="0" w:space="0" w:color="auto"/>
          </w:divBdr>
        </w:div>
        <w:div w:id="1791507108">
          <w:marLeft w:val="0"/>
          <w:marRight w:val="0"/>
          <w:marTop w:val="0"/>
          <w:marBottom w:val="0"/>
          <w:divBdr>
            <w:top w:val="none" w:sz="0" w:space="0" w:color="auto"/>
            <w:left w:val="none" w:sz="0" w:space="0" w:color="auto"/>
            <w:bottom w:val="none" w:sz="0" w:space="0" w:color="auto"/>
            <w:right w:val="none" w:sz="0" w:space="0" w:color="auto"/>
          </w:divBdr>
        </w:div>
        <w:div w:id="1893883951">
          <w:marLeft w:val="0"/>
          <w:marRight w:val="0"/>
          <w:marTop w:val="0"/>
          <w:marBottom w:val="0"/>
          <w:divBdr>
            <w:top w:val="none" w:sz="0" w:space="0" w:color="auto"/>
            <w:left w:val="none" w:sz="0" w:space="0" w:color="auto"/>
            <w:bottom w:val="none" w:sz="0" w:space="0" w:color="auto"/>
            <w:right w:val="none" w:sz="0" w:space="0" w:color="auto"/>
          </w:divBdr>
        </w:div>
        <w:div w:id="1897862442">
          <w:marLeft w:val="0"/>
          <w:marRight w:val="0"/>
          <w:marTop w:val="0"/>
          <w:marBottom w:val="0"/>
          <w:divBdr>
            <w:top w:val="none" w:sz="0" w:space="0" w:color="auto"/>
            <w:left w:val="none" w:sz="0" w:space="0" w:color="auto"/>
            <w:bottom w:val="none" w:sz="0" w:space="0" w:color="auto"/>
            <w:right w:val="none" w:sz="0" w:space="0" w:color="auto"/>
          </w:divBdr>
        </w:div>
        <w:div w:id="1940138983">
          <w:marLeft w:val="0"/>
          <w:marRight w:val="0"/>
          <w:marTop w:val="0"/>
          <w:marBottom w:val="0"/>
          <w:divBdr>
            <w:top w:val="none" w:sz="0" w:space="0" w:color="auto"/>
            <w:left w:val="none" w:sz="0" w:space="0" w:color="auto"/>
            <w:bottom w:val="none" w:sz="0" w:space="0" w:color="auto"/>
            <w:right w:val="none" w:sz="0" w:space="0" w:color="auto"/>
          </w:divBdr>
        </w:div>
        <w:div w:id="1988045029">
          <w:marLeft w:val="0"/>
          <w:marRight w:val="0"/>
          <w:marTop w:val="0"/>
          <w:marBottom w:val="0"/>
          <w:divBdr>
            <w:top w:val="none" w:sz="0" w:space="0" w:color="auto"/>
            <w:left w:val="none" w:sz="0" w:space="0" w:color="auto"/>
            <w:bottom w:val="none" w:sz="0" w:space="0" w:color="auto"/>
            <w:right w:val="none" w:sz="0" w:space="0" w:color="auto"/>
          </w:divBdr>
        </w:div>
      </w:divsChild>
    </w:div>
    <w:div w:id="1949269256">
      <w:bodyDiv w:val="1"/>
      <w:marLeft w:val="0"/>
      <w:marRight w:val="0"/>
      <w:marTop w:val="0"/>
      <w:marBottom w:val="0"/>
      <w:divBdr>
        <w:top w:val="none" w:sz="0" w:space="0" w:color="auto"/>
        <w:left w:val="none" w:sz="0" w:space="0" w:color="auto"/>
        <w:bottom w:val="none" w:sz="0" w:space="0" w:color="auto"/>
        <w:right w:val="none" w:sz="0" w:space="0" w:color="auto"/>
      </w:divBdr>
    </w:div>
    <w:div w:id="1954705346">
      <w:bodyDiv w:val="1"/>
      <w:marLeft w:val="0"/>
      <w:marRight w:val="0"/>
      <w:marTop w:val="0"/>
      <w:marBottom w:val="0"/>
      <w:divBdr>
        <w:top w:val="none" w:sz="0" w:space="0" w:color="auto"/>
        <w:left w:val="none" w:sz="0" w:space="0" w:color="auto"/>
        <w:bottom w:val="none" w:sz="0" w:space="0" w:color="auto"/>
        <w:right w:val="none" w:sz="0" w:space="0" w:color="auto"/>
      </w:divBdr>
    </w:div>
    <w:div w:id="1963685696">
      <w:bodyDiv w:val="1"/>
      <w:marLeft w:val="0"/>
      <w:marRight w:val="0"/>
      <w:marTop w:val="0"/>
      <w:marBottom w:val="0"/>
      <w:divBdr>
        <w:top w:val="none" w:sz="0" w:space="0" w:color="auto"/>
        <w:left w:val="none" w:sz="0" w:space="0" w:color="auto"/>
        <w:bottom w:val="none" w:sz="0" w:space="0" w:color="auto"/>
        <w:right w:val="none" w:sz="0" w:space="0" w:color="auto"/>
      </w:divBdr>
    </w:div>
    <w:div w:id="1999649327">
      <w:bodyDiv w:val="1"/>
      <w:marLeft w:val="0"/>
      <w:marRight w:val="0"/>
      <w:marTop w:val="0"/>
      <w:marBottom w:val="0"/>
      <w:divBdr>
        <w:top w:val="none" w:sz="0" w:space="0" w:color="auto"/>
        <w:left w:val="none" w:sz="0" w:space="0" w:color="auto"/>
        <w:bottom w:val="none" w:sz="0" w:space="0" w:color="auto"/>
        <w:right w:val="none" w:sz="0" w:space="0" w:color="auto"/>
      </w:divBdr>
    </w:div>
    <w:div w:id="2001612645">
      <w:bodyDiv w:val="1"/>
      <w:marLeft w:val="0"/>
      <w:marRight w:val="0"/>
      <w:marTop w:val="0"/>
      <w:marBottom w:val="0"/>
      <w:divBdr>
        <w:top w:val="none" w:sz="0" w:space="0" w:color="auto"/>
        <w:left w:val="none" w:sz="0" w:space="0" w:color="auto"/>
        <w:bottom w:val="none" w:sz="0" w:space="0" w:color="auto"/>
        <w:right w:val="none" w:sz="0" w:space="0" w:color="auto"/>
      </w:divBdr>
    </w:div>
    <w:div w:id="2044210671">
      <w:bodyDiv w:val="1"/>
      <w:marLeft w:val="0"/>
      <w:marRight w:val="0"/>
      <w:marTop w:val="0"/>
      <w:marBottom w:val="0"/>
      <w:divBdr>
        <w:top w:val="none" w:sz="0" w:space="0" w:color="auto"/>
        <w:left w:val="none" w:sz="0" w:space="0" w:color="auto"/>
        <w:bottom w:val="none" w:sz="0" w:space="0" w:color="auto"/>
        <w:right w:val="none" w:sz="0" w:space="0" w:color="auto"/>
      </w:divBdr>
    </w:div>
    <w:div w:id="2061974878">
      <w:bodyDiv w:val="1"/>
      <w:marLeft w:val="0"/>
      <w:marRight w:val="0"/>
      <w:marTop w:val="0"/>
      <w:marBottom w:val="0"/>
      <w:divBdr>
        <w:top w:val="none" w:sz="0" w:space="0" w:color="auto"/>
        <w:left w:val="none" w:sz="0" w:space="0" w:color="auto"/>
        <w:bottom w:val="none" w:sz="0" w:space="0" w:color="auto"/>
        <w:right w:val="none" w:sz="0" w:space="0" w:color="auto"/>
      </w:divBdr>
    </w:div>
    <w:div w:id="2065371666">
      <w:bodyDiv w:val="1"/>
      <w:marLeft w:val="0"/>
      <w:marRight w:val="0"/>
      <w:marTop w:val="0"/>
      <w:marBottom w:val="0"/>
      <w:divBdr>
        <w:top w:val="none" w:sz="0" w:space="0" w:color="auto"/>
        <w:left w:val="none" w:sz="0" w:space="0" w:color="auto"/>
        <w:bottom w:val="none" w:sz="0" w:space="0" w:color="auto"/>
        <w:right w:val="none" w:sz="0" w:space="0" w:color="auto"/>
      </w:divBdr>
    </w:div>
    <w:div w:id="2085831363">
      <w:bodyDiv w:val="1"/>
      <w:marLeft w:val="0"/>
      <w:marRight w:val="0"/>
      <w:marTop w:val="0"/>
      <w:marBottom w:val="0"/>
      <w:divBdr>
        <w:top w:val="none" w:sz="0" w:space="0" w:color="auto"/>
        <w:left w:val="none" w:sz="0" w:space="0" w:color="auto"/>
        <w:bottom w:val="none" w:sz="0" w:space="0" w:color="auto"/>
        <w:right w:val="none" w:sz="0" w:space="0" w:color="auto"/>
      </w:divBdr>
      <w:divsChild>
        <w:div w:id="39520750">
          <w:marLeft w:val="0"/>
          <w:marRight w:val="0"/>
          <w:marTop w:val="0"/>
          <w:marBottom w:val="0"/>
          <w:divBdr>
            <w:top w:val="none" w:sz="0" w:space="0" w:color="auto"/>
            <w:left w:val="none" w:sz="0" w:space="0" w:color="auto"/>
            <w:bottom w:val="none" w:sz="0" w:space="0" w:color="auto"/>
            <w:right w:val="none" w:sz="0" w:space="0" w:color="auto"/>
          </w:divBdr>
        </w:div>
        <w:div w:id="97412842">
          <w:marLeft w:val="0"/>
          <w:marRight w:val="0"/>
          <w:marTop w:val="0"/>
          <w:marBottom w:val="0"/>
          <w:divBdr>
            <w:top w:val="none" w:sz="0" w:space="0" w:color="auto"/>
            <w:left w:val="none" w:sz="0" w:space="0" w:color="auto"/>
            <w:bottom w:val="none" w:sz="0" w:space="0" w:color="auto"/>
            <w:right w:val="none" w:sz="0" w:space="0" w:color="auto"/>
          </w:divBdr>
        </w:div>
        <w:div w:id="98568206">
          <w:marLeft w:val="0"/>
          <w:marRight w:val="0"/>
          <w:marTop w:val="0"/>
          <w:marBottom w:val="0"/>
          <w:divBdr>
            <w:top w:val="none" w:sz="0" w:space="0" w:color="auto"/>
            <w:left w:val="none" w:sz="0" w:space="0" w:color="auto"/>
            <w:bottom w:val="none" w:sz="0" w:space="0" w:color="auto"/>
            <w:right w:val="none" w:sz="0" w:space="0" w:color="auto"/>
          </w:divBdr>
        </w:div>
        <w:div w:id="396634116">
          <w:marLeft w:val="0"/>
          <w:marRight w:val="0"/>
          <w:marTop w:val="0"/>
          <w:marBottom w:val="0"/>
          <w:divBdr>
            <w:top w:val="none" w:sz="0" w:space="0" w:color="auto"/>
            <w:left w:val="none" w:sz="0" w:space="0" w:color="auto"/>
            <w:bottom w:val="none" w:sz="0" w:space="0" w:color="auto"/>
            <w:right w:val="none" w:sz="0" w:space="0" w:color="auto"/>
          </w:divBdr>
        </w:div>
        <w:div w:id="476580627">
          <w:marLeft w:val="0"/>
          <w:marRight w:val="0"/>
          <w:marTop w:val="0"/>
          <w:marBottom w:val="0"/>
          <w:divBdr>
            <w:top w:val="none" w:sz="0" w:space="0" w:color="auto"/>
            <w:left w:val="none" w:sz="0" w:space="0" w:color="auto"/>
            <w:bottom w:val="none" w:sz="0" w:space="0" w:color="auto"/>
            <w:right w:val="none" w:sz="0" w:space="0" w:color="auto"/>
          </w:divBdr>
        </w:div>
        <w:div w:id="575557744">
          <w:marLeft w:val="0"/>
          <w:marRight w:val="0"/>
          <w:marTop w:val="0"/>
          <w:marBottom w:val="0"/>
          <w:divBdr>
            <w:top w:val="none" w:sz="0" w:space="0" w:color="auto"/>
            <w:left w:val="none" w:sz="0" w:space="0" w:color="auto"/>
            <w:bottom w:val="none" w:sz="0" w:space="0" w:color="auto"/>
            <w:right w:val="none" w:sz="0" w:space="0" w:color="auto"/>
          </w:divBdr>
        </w:div>
        <w:div w:id="874075415">
          <w:marLeft w:val="0"/>
          <w:marRight w:val="0"/>
          <w:marTop w:val="0"/>
          <w:marBottom w:val="0"/>
          <w:divBdr>
            <w:top w:val="none" w:sz="0" w:space="0" w:color="auto"/>
            <w:left w:val="none" w:sz="0" w:space="0" w:color="auto"/>
            <w:bottom w:val="none" w:sz="0" w:space="0" w:color="auto"/>
            <w:right w:val="none" w:sz="0" w:space="0" w:color="auto"/>
          </w:divBdr>
        </w:div>
        <w:div w:id="892692419">
          <w:marLeft w:val="0"/>
          <w:marRight w:val="0"/>
          <w:marTop w:val="0"/>
          <w:marBottom w:val="0"/>
          <w:divBdr>
            <w:top w:val="none" w:sz="0" w:space="0" w:color="auto"/>
            <w:left w:val="none" w:sz="0" w:space="0" w:color="auto"/>
            <w:bottom w:val="none" w:sz="0" w:space="0" w:color="auto"/>
            <w:right w:val="none" w:sz="0" w:space="0" w:color="auto"/>
          </w:divBdr>
        </w:div>
        <w:div w:id="1125077865">
          <w:marLeft w:val="0"/>
          <w:marRight w:val="0"/>
          <w:marTop w:val="0"/>
          <w:marBottom w:val="0"/>
          <w:divBdr>
            <w:top w:val="none" w:sz="0" w:space="0" w:color="auto"/>
            <w:left w:val="none" w:sz="0" w:space="0" w:color="auto"/>
            <w:bottom w:val="none" w:sz="0" w:space="0" w:color="auto"/>
            <w:right w:val="none" w:sz="0" w:space="0" w:color="auto"/>
          </w:divBdr>
        </w:div>
        <w:div w:id="1859731378">
          <w:marLeft w:val="0"/>
          <w:marRight w:val="0"/>
          <w:marTop w:val="0"/>
          <w:marBottom w:val="0"/>
          <w:divBdr>
            <w:top w:val="none" w:sz="0" w:space="0" w:color="auto"/>
            <w:left w:val="none" w:sz="0" w:space="0" w:color="auto"/>
            <w:bottom w:val="none" w:sz="0" w:space="0" w:color="auto"/>
            <w:right w:val="none" w:sz="0" w:space="0" w:color="auto"/>
          </w:divBdr>
        </w:div>
        <w:div w:id="1962880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gsadmin@uoguelph.c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guelph.ca/vpacademic/avpa/outcomes/pdfs/2013%20Learning%20Outcomes%20Rubric%20-%20Graduate%20Degree_BGSJan2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vpacademic/documents/University-of-Guelph-SMA-for-Publicat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tegicrenewal.uoguelph.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oguelph.ca/vpacademic/iqa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107E-A050-4E53-8D93-9713D4D1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16971</TotalTime>
  <Pages>6</Pages>
  <Words>1322</Words>
  <Characters>8611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FORM A</vt:lpstr>
    </vt:vector>
  </TitlesOfParts>
  <Company>University of Guelph</Company>
  <LinksUpToDate>false</LinksUpToDate>
  <CharactersWithSpaces>9914</CharactersWithSpaces>
  <SharedDoc>false</SharedDoc>
  <HLinks>
    <vt:vector size="150" baseType="variant">
      <vt:variant>
        <vt:i4>7667810</vt:i4>
      </vt:variant>
      <vt:variant>
        <vt:i4>72</vt:i4>
      </vt:variant>
      <vt:variant>
        <vt:i4>0</vt:i4>
      </vt:variant>
      <vt:variant>
        <vt:i4>5</vt:i4>
      </vt:variant>
      <vt:variant>
        <vt:lpwstr>http://www.forbes.com/sites/stevemorgan/2016/01/02/one-million-cybersecurity-job-openings-in-2016/</vt:lpwstr>
      </vt:variant>
      <vt:variant>
        <vt:lpwstr>1ed106a77d27</vt:lpwstr>
      </vt:variant>
      <vt:variant>
        <vt:i4>3211354</vt:i4>
      </vt:variant>
      <vt:variant>
        <vt:i4>69</vt:i4>
      </vt:variant>
      <vt:variant>
        <vt:i4>0</vt:i4>
      </vt:variant>
      <vt:variant>
        <vt:i4>5</vt:i4>
      </vt:variant>
      <vt:variant>
        <vt:lpwstr>https://www.theglobeandmail.com/report-on-business/careers/leadership-lab/addressing-a-cybersecurity-skills-shortage-with-a-new-approach-to-hiring/article36935498/</vt:lpwstr>
      </vt:variant>
      <vt:variant>
        <vt:lpwstr/>
      </vt:variant>
      <vt:variant>
        <vt:i4>3932242</vt:i4>
      </vt:variant>
      <vt:variant>
        <vt:i4>66</vt:i4>
      </vt:variant>
      <vt:variant>
        <vt:i4>0</vt:i4>
      </vt:variant>
      <vt:variant>
        <vt:i4>5</vt:i4>
      </vt:variant>
      <vt:variant>
        <vt:lpwstr>https://www.cisco.com/c/dam/assets/global/UK/pdfs/executive_security/sc-01_casr2014_cte_liq_en.pdf</vt:lpwstr>
      </vt:variant>
      <vt:variant>
        <vt:lpwstr/>
      </vt:variant>
      <vt:variant>
        <vt:i4>3997726</vt:i4>
      </vt:variant>
      <vt:variant>
        <vt:i4>63</vt:i4>
      </vt:variant>
      <vt:variant>
        <vt:i4>0</vt:i4>
      </vt:variant>
      <vt:variant>
        <vt:i4>5</vt:i4>
      </vt:variant>
      <vt:variant>
        <vt:lpwstr>https://www.researchgate.net/publication/309456549_Sizing_the_Cybersecurity_Skills_Gap_a_white_paper_by_Stephen_Cobb</vt:lpwstr>
      </vt:variant>
      <vt:variant>
        <vt:lpwstr/>
      </vt:variant>
      <vt:variant>
        <vt:i4>6684740</vt:i4>
      </vt:variant>
      <vt:variant>
        <vt:i4>60</vt:i4>
      </vt:variant>
      <vt:variant>
        <vt:i4>0</vt:i4>
      </vt:variant>
      <vt:variant>
        <vt:i4>5</vt:i4>
      </vt:variant>
      <vt:variant>
        <vt:lpwstr>http://www.ponemon.org/local/upload/file/2016 HPE CCC GLOBAL REPORT FINAL 3.pdf</vt:lpwstr>
      </vt:variant>
      <vt:variant>
        <vt:lpwstr/>
      </vt:variant>
      <vt:variant>
        <vt:i4>7405617</vt:i4>
      </vt:variant>
      <vt:variant>
        <vt:i4>57</vt:i4>
      </vt:variant>
      <vt:variant>
        <vt:i4>0</vt:i4>
      </vt:variant>
      <vt:variant>
        <vt:i4>5</vt:i4>
      </vt:variant>
      <vt:variant>
        <vt:lpwstr>http://blog.indeed.com/2017/01/17/cybersecurity-skills-gap-report/</vt:lpwstr>
      </vt:variant>
      <vt:variant>
        <vt:lpwstr/>
      </vt:variant>
      <vt:variant>
        <vt:i4>7405682</vt:i4>
      </vt:variant>
      <vt:variant>
        <vt:i4>54</vt:i4>
      </vt:variant>
      <vt:variant>
        <vt:i4>0</vt:i4>
      </vt:variant>
      <vt:variant>
        <vt:i4>5</vt:i4>
      </vt:variant>
      <vt:variant>
        <vt:lpwstr>http://www.isaca.org/cyber/Documents/2015-India-Cybersecurity-Status-Report-Data-Sheet_mkt_Eng_0115.pdf</vt:lpwstr>
      </vt:variant>
      <vt:variant>
        <vt:lpwstr/>
      </vt:variant>
      <vt:variant>
        <vt:i4>131104</vt:i4>
      </vt:variant>
      <vt:variant>
        <vt:i4>51</vt:i4>
      </vt:variant>
      <vt:variant>
        <vt:i4>0</vt:i4>
      </vt:variant>
      <vt:variant>
        <vt:i4>5</vt:i4>
      </vt:variant>
      <vt:variant>
        <vt:lpwstr>http://www.budget.gc.ca/2018/docs/plan/budget-2018-en.pdf</vt:lpwstr>
      </vt:variant>
      <vt:variant>
        <vt:lpwstr/>
      </vt:variant>
      <vt:variant>
        <vt:i4>4456499</vt:i4>
      </vt:variant>
      <vt:variant>
        <vt:i4>48</vt:i4>
      </vt:variant>
      <vt:variant>
        <vt:i4>0</vt:i4>
      </vt:variant>
      <vt:variant>
        <vt:i4>5</vt:i4>
      </vt:variant>
      <vt:variant>
        <vt:lpwstr>https://uwaterloo.ca/cybersecurity-privacy-institute/training</vt:lpwstr>
      </vt:variant>
      <vt:variant>
        <vt:lpwstr/>
      </vt:variant>
      <vt:variant>
        <vt:i4>3211283</vt:i4>
      </vt:variant>
      <vt:variant>
        <vt:i4>45</vt:i4>
      </vt:variant>
      <vt:variant>
        <vt:i4>0</vt:i4>
      </vt:variant>
      <vt:variant>
        <vt:i4>5</vt:i4>
      </vt:variant>
      <vt:variant>
        <vt:lpwstr>http://www.usf.edu/cybersecurity/masters-degree/cyber-intelligence.aspx</vt:lpwstr>
      </vt:variant>
      <vt:variant>
        <vt:lpwstr/>
      </vt:variant>
      <vt:variant>
        <vt:i4>6553632</vt:i4>
      </vt:variant>
      <vt:variant>
        <vt:i4>42</vt:i4>
      </vt:variant>
      <vt:variant>
        <vt:i4>0</vt:i4>
      </vt:variant>
      <vt:variant>
        <vt:i4>5</vt:i4>
      </vt:variant>
      <vt:variant>
        <vt:lpwstr>http://www.salford.ac.uk/pgt-courses/cyber-security,-threat-intelligence-and-forensics</vt:lpwstr>
      </vt:variant>
      <vt:variant>
        <vt:lpwstr/>
      </vt:variant>
      <vt:variant>
        <vt:i4>2883703</vt:i4>
      </vt:variant>
      <vt:variant>
        <vt:i4>39</vt:i4>
      </vt:variant>
      <vt:variant>
        <vt:i4>0</vt:i4>
      </vt:variant>
      <vt:variant>
        <vt:i4>5</vt:i4>
      </vt:variant>
      <vt:variant>
        <vt:lpwstr>http://www.shu.ac.uk/study-here/find-a-course/msc-information-systems-security</vt:lpwstr>
      </vt:variant>
      <vt:variant>
        <vt:lpwstr/>
      </vt:variant>
      <vt:variant>
        <vt:i4>917522</vt:i4>
      </vt:variant>
      <vt:variant>
        <vt:i4>36</vt:i4>
      </vt:variant>
      <vt:variant>
        <vt:i4>0</vt:i4>
      </vt:variant>
      <vt:variant>
        <vt:i4>5</vt:i4>
      </vt:variant>
      <vt:variant>
        <vt:lpwstr>http://pace.uwinnipegcourses.ca/network-security-diploma</vt:lpwstr>
      </vt:variant>
      <vt:variant>
        <vt:lpwstr/>
      </vt:variant>
      <vt:variant>
        <vt:i4>6291475</vt:i4>
      </vt:variant>
      <vt:variant>
        <vt:i4>33</vt:i4>
      </vt:variant>
      <vt:variant>
        <vt:i4>0</vt:i4>
      </vt:variant>
      <vt:variant>
        <vt:i4>5</vt:i4>
      </vt:variant>
      <vt:variant>
        <vt:lpwstr>http://mscis.athabascau.ca/</vt:lpwstr>
      </vt:variant>
      <vt:variant>
        <vt:lpwstr/>
      </vt:variant>
      <vt:variant>
        <vt:i4>327737</vt:i4>
      </vt:variant>
      <vt:variant>
        <vt:i4>30</vt:i4>
      </vt:variant>
      <vt:variant>
        <vt:i4>0</vt:i4>
      </vt:variant>
      <vt:variant>
        <vt:i4>5</vt:i4>
      </vt:variant>
      <vt:variant>
        <vt:lpwstr>http://www.concordia.ca/encs/info-systems-eng/programs/information-systems-security-meng.html</vt:lpwstr>
      </vt:variant>
      <vt:variant>
        <vt:lpwstr/>
      </vt:variant>
      <vt:variant>
        <vt:i4>327716</vt:i4>
      </vt:variant>
      <vt:variant>
        <vt:i4>27</vt:i4>
      </vt:variant>
      <vt:variant>
        <vt:i4>0</vt:i4>
      </vt:variant>
      <vt:variant>
        <vt:i4>5</vt:i4>
      </vt:variant>
      <vt:variant>
        <vt:lpwstr>http://www.concordia.ca/encs/info-systems-eng/programs/information-systems-security-masc.html</vt:lpwstr>
      </vt:variant>
      <vt:variant>
        <vt:lpwstr/>
      </vt:variant>
      <vt:variant>
        <vt:i4>7536640</vt:i4>
      </vt:variant>
      <vt:variant>
        <vt:i4>24</vt:i4>
      </vt:variant>
      <vt:variant>
        <vt:i4>0</vt:i4>
      </vt:variant>
      <vt:variant>
        <vt:i4>5</vt:i4>
      </vt:variant>
      <vt:variant>
        <vt:lpwstr>http://www.uoit.ca/programs/business-and-information-technology/information-technology-security-masters-program.php</vt:lpwstr>
      </vt:variant>
      <vt:variant>
        <vt:lpwstr/>
      </vt:variant>
      <vt:variant>
        <vt:i4>1114206</vt:i4>
      </vt:variant>
      <vt:variant>
        <vt:i4>21</vt:i4>
      </vt:variant>
      <vt:variant>
        <vt:i4>0</vt:i4>
      </vt:variant>
      <vt:variant>
        <vt:i4>5</vt:i4>
      </vt:variant>
      <vt:variant>
        <vt:lpwstr>http://www.herjavecgroup.com/wp-content/uploads/2017/06/HG-and-CV-The-Cybersecurity-Jobs-Report-2017.pdf</vt:lpwstr>
      </vt:variant>
      <vt:variant>
        <vt:lpwstr/>
      </vt:variant>
      <vt:variant>
        <vt:i4>6357002</vt:i4>
      </vt:variant>
      <vt:variant>
        <vt:i4>18</vt:i4>
      </vt:variant>
      <vt:variant>
        <vt:i4>0</vt:i4>
      </vt:variant>
      <vt:variant>
        <vt:i4>5</vt:i4>
      </vt:variant>
      <vt:variant>
        <vt:lpwstr>https://cybersecurityventures.com/jobs/</vt:lpwstr>
      </vt:variant>
      <vt:variant>
        <vt:lpwstr/>
      </vt:variant>
      <vt:variant>
        <vt:i4>6946905</vt:i4>
      </vt:variant>
      <vt:variant>
        <vt:i4>15</vt:i4>
      </vt:variant>
      <vt:variant>
        <vt:i4>0</vt:i4>
      </vt:variant>
      <vt:variant>
        <vt:i4>5</vt:i4>
      </vt:variant>
      <vt:variant>
        <vt:lpwstr>http://www.isaca.org/About-ISACA/Press-room/Documents/State-of-Cyber-Security-Threats-and-Resources_ifg_Eng_0318.pdf</vt:lpwstr>
      </vt:variant>
      <vt:variant>
        <vt:lpwstr/>
      </vt:variant>
      <vt:variant>
        <vt:i4>5570629</vt:i4>
      </vt:variant>
      <vt:variant>
        <vt:i4>12</vt:i4>
      </vt:variant>
      <vt:variant>
        <vt:i4>0</vt:i4>
      </vt:variant>
      <vt:variant>
        <vt:i4>5</vt:i4>
      </vt:variant>
      <vt:variant>
        <vt:lpwstr>http://www.bls.gov/ooh/computer-and-information-technology/information-security-analysts.htm</vt:lpwstr>
      </vt:variant>
      <vt:variant>
        <vt:lpwstr/>
      </vt:variant>
      <vt:variant>
        <vt:i4>4653129</vt:i4>
      </vt:variant>
      <vt:variant>
        <vt:i4>9</vt:i4>
      </vt:variant>
      <vt:variant>
        <vt:i4>0</vt:i4>
      </vt:variant>
      <vt:variant>
        <vt:i4>5</vt:i4>
      </vt:variant>
      <vt:variant>
        <vt:lpwstr>http://burning-glass.com/research/cybersecurity/</vt:lpwstr>
      </vt:variant>
      <vt:variant>
        <vt:lpwstr/>
      </vt:variant>
      <vt:variant>
        <vt:i4>2621440</vt:i4>
      </vt:variant>
      <vt:variant>
        <vt:i4>6</vt:i4>
      </vt:variant>
      <vt:variant>
        <vt:i4>0</vt:i4>
      </vt:variant>
      <vt:variant>
        <vt:i4>5</vt:i4>
      </vt:variant>
      <vt:variant>
        <vt:lpwstr>https://money.usnews.com/careers/best-jobs/information-security-analyst</vt:lpwstr>
      </vt:variant>
      <vt:variant>
        <vt:lpwstr/>
      </vt:variant>
      <vt:variant>
        <vt:i4>6357002</vt:i4>
      </vt:variant>
      <vt:variant>
        <vt:i4>3</vt:i4>
      </vt:variant>
      <vt:variant>
        <vt:i4>0</vt:i4>
      </vt:variant>
      <vt:variant>
        <vt:i4>5</vt:i4>
      </vt:variant>
      <vt:variant>
        <vt:lpwstr>https://cybersecurityventures.com/jobs/</vt:lpwstr>
      </vt:variant>
      <vt:variant>
        <vt:lpwstr/>
      </vt:variant>
      <vt:variant>
        <vt:i4>3735588</vt:i4>
      </vt:variant>
      <vt:variant>
        <vt:i4>0</vt:i4>
      </vt:variant>
      <vt:variant>
        <vt:i4>0</vt:i4>
      </vt:variant>
      <vt:variant>
        <vt:i4>5</vt:i4>
      </vt:variant>
      <vt:variant>
        <vt:lpwstr>http://www.cisco.com/c/dam/assets/global/UK/pdfs/executive_security/sc-01_casr2014_cte_liq_en.pdf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OPSRV User</dc:creator>
  <cp:keywords/>
  <dc:description/>
  <cp:lastModifiedBy>Nadia Timperio</cp:lastModifiedBy>
  <cp:revision>884</cp:revision>
  <cp:lastPrinted>2019-01-08T15:14:00Z</cp:lastPrinted>
  <dcterms:created xsi:type="dcterms:W3CDTF">2018-12-04T19:44:00Z</dcterms:created>
  <dcterms:modified xsi:type="dcterms:W3CDTF">2019-02-15T19:40:00Z</dcterms:modified>
</cp:coreProperties>
</file>